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12CF2" w:rsidRDefault="00112CF2" w:rsidP="00112CF2">
      <w:pPr>
        <w:jc w:val="center"/>
        <w:rPr>
          <w:rFonts w:ascii="Arial" w:hAnsi="Arial" w:cs="Arial"/>
          <w:sz w:val="28"/>
          <w:szCs w:val="28"/>
        </w:rPr>
      </w:pPr>
    </w:p>
    <w:p w:rsidR="00112CF2" w:rsidRDefault="00112CF2" w:rsidP="00112CF2">
      <w:pPr>
        <w:jc w:val="center"/>
        <w:rPr>
          <w:rFonts w:ascii="Arial" w:hAnsi="Arial" w:cs="Arial"/>
          <w:sz w:val="28"/>
          <w:szCs w:val="28"/>
        </w:rPr>
      </w:pPr>
    </w:p>
    <w:p w:rsidR="00112CF2" w:rsidRDefault="00112CF2" w:rsidP="00112CF2">
      <w:pPr>
        <w:jc w:val="center"/>
        <w:rPr>
          <w:rFonts w:ascii="Arial" w:hAnsi="Arial" w:cs="Arial"/>
          <w:sz w:val="28"/>
          <w:szCs w:val="28"/>
        </w:rPr>
      </w:pPr>
    </w:p>
    <w:p w:rsidR="00112CF2" w:rsidRDefault="00112CF2" w:rsidP="00112CF2">
      <w:pPr>
        <w:jc w:val="center"/>
        <w:rPr>
          <w:rFonts w:ascii="Arial" w:hAnsi="Arial" w:cs="Arial"/>
          <w:sz w:val="28"/>
          <w:szCs w:val="28"/>
        </w:rPr>
      </w:pPr>
    </w:p>
    <w:p w:rsidR="00112CF2" w:rsidRDefault="00112CF2" w:rsidP="00112CF2">
      <w:pPr>
        <w:jc w:val="center"/>
        <w:rPr>
          <w:rFonts w:ascii="Arial" w:hAnsi="Arial" w:cs="Arial"/>
          <w:sz w:val="28"/>
          <w:szCs w:val="28"/>
        </w:rPr>
      </w:pPr>
    </w:p>
    <w:p w:rsidR="00112CF2" w:rsidRDefault="00112CF2" w:rsidP="00112CF2">
      <w:pPr>
        <w:jc w:val="center"/>
        <w:rPr>
          <w:rFonts w:ascii="Calibri" w:hAnsi="Calibri" w:cs="Calibri"/>
          <w:sz w:val="40"/>
          <w:szCs w:val="40"/>
        </w:rPr>
      </w:pPr>
      <w:r>
        <w:rPr>
          <w:rFonts w:ascii="Calibri" w:hAnsi="Calibri" w:cs="Calibri"/>
          <w:sz w:val="40"/>
          <w:szCs w:val="40"/>
        </w:rPr>
        <w:t>Plan rada Folklornog ansambla Linđo za 202</w:t>
      </w:r>
      <w:r w:rsidR="000F213C">
        <w:rPr>
          <w:rFonts w:ascii="Calibri" w:hAnsi="Calibri" w:cs="Calibri"/>
          <w:sz w:val="40"/>
          <w:szCs w:val="40"/>
        </w:rPr>
        <w:t>6</w:t>
      </w:r>
      <w:r>
        <w:rPr>
          <w:rFonts w:ascii="Calibri" w:hAnsi="Calibri" w:cs="Calibri"/>
          <w:sz w:val="40"/>
          <w:szCs w:val="40"/>
        </w:rPr>
        <w:t>. godinu</w:t>
      </w:r>
    </w:p>
    <w:p w:rsidR="00112CF2" w:rsidRDefault="00112CF2" w:rsidP="00112CF2">
      <w:pPr>
        <w:pStyle w:val="NoSpacing"/>
        <w:jc w:val="center"/>
        <w:rPr>
          <w:rFonts w:cs="Calibri"/>
          <w:sz w:val="40"/>
          <w:szCs w:val="40"/>
        </w:rPr>
      </w:pPr>
    </w:p>
    <w:p w:rsidR="00112CF2" w:rsidRDefault="00112CF2" w:rsidP="00112CF2">
      <w:pPr>
        <w:pStyle w:val="NoSpacing"/>
        <w:jc w:val="center"/>
        <w:rPr>
          <w:rFonts w:cs="Calibri"/>
          <w:sz w:val="40"/>
          <w:szCs w:val="40"/>
        </w:rPr>
      </w:pPr>
    </w:p>
    <w:p w:rsidR="00112CF2" w:rsidRDefault="00112CF2" w:rsidP="00112CF2">
      <w:pPr>
        <w:pStyle w:val="NoSpacing"/>
        <w:jc w:val="center"/>
        <w:rPr>
          <w:rFonts w:cs="Calibri"/>
          <w:sz w:val="40"/>
          <w:szCs w:val="40"/>
        </w:rPr>
      </w:pPr>
    </w:p>
    <w:p w:rsidR="00112CF2" w:rsidRDefault="00112CF2" w:rsidP="00112CF2">
      <w:pPr>
        <w:pStyle w:val="NoSpacing"/>
        <w:jc w:val="center"/>
        <w:rPr>
          <w:rFonts w:cs="Calibri"/>
          <w:sz w:val="40"/>
          <w:szCs w:val="40"/>
        </w:rPr>
      </w:pPr>
    </w:p>
    <w:p w:rsidR="00112CF2" w:rsidRDefault="00112CF2" w:rsidP="00112CF2">
      <w:pPr>
        <w:pStyle w:val="NoSpacing"/>
        <w:jc w:val="center"/>
        <w:rPr>
          <w:rFonts w:cs="Calibri"/>
          <w:sz w:val="40"/>
          <w:szCs w:val="40"/>
        </w:rPr>
      </w:pPr>
    </w:p>
    <w:p w:rsidR="00112CF2" w:rsidRDefault="00112CF2" w:rsidP="00112CF2">
      <w:pPr>
        <w:pStyle w:val="NoSpacing"/>
        <w:jc w:val="center"/>
        <w:rPr>
          <w:rFonts w:cs="Calibri"/>
          <w:sz w:val="40"/>
          <w:szCs w:val="40"/>
        </w:rPr>
      </w:pPr>
    </w:p>
    <w:p w:rsidR="00112CF2" w:rsidRDefault="00112CF2" w:rsidP="00112CF2">
      <w:pPr>
        <w:pStyle w:val="NoSpacing"/>
        <w:jc w:val="center"/>
        <w:rPr>
          <w:rFonts w:cs="Calibri"/>
          <w:sz w:val="40"/>
          <w:szCs w:val="40"/>
        </w:rPr>
      </w:pPr>
    </w:p>
    <w:p w:rsidR="00112CF2" w:rsidRDefault="00112CF2" w:rsidP="00112CF2">
      <w:pPr>
        <w:pStyle w:val="NoSpacing"/>
        <w:jc w:val="center"/>
        <w:rPr>
          <w:rFonts w:cs="Calibri"/>
          <w:sz w:val="40"/>
          <w:szCs w:val="40"/>
        </w:rPr>
      </w:pPr>
    </w:p>
    <w:p w:rsidR="00112CF2" w:rsidRDefault="00112CF2" w:rsidP="00112CF2">
      <w:pPr>
        <w:pStyle w:val="NoSpacing"/>
        <w:jc w:val="center"/>
        <w:rPr>
          <w:rFonts w:cs="Calibri"/>
          <w:sz w:val="40"/>
          <w:szCs w:val="40"/>
        </w:rPr>
      </w:pPr>
    </w:p>
    <w:p w:rsidR="00112CF2" w:rsidRDefault="00112CF2" w:rsidP="00112CF2">
      <w:pPr>
        <w:pStyle w:val="NoSpacing"/>
        <w:jc w:val="center"/>
        <w:rPr>
          <w:rFonts w:cs="Calibri"/>
          <w:sz w:val="40"/>
          <w:szCs w:val="40"/>
        </w:rPr>
      </w:pPr>
    </w:p>
    <w:p w:rsidR="00112CF2" w:rsidRDefault="00112CF2" w:rsidP="00112CF2">
      <w:pPr>
        <w:pStyle w:val="NoSpacing"/>
        <w:ind w:left="1440" w:firstLine="720"/>
        <w:jc w:val="center"/>
        <w:rPr>
          <w:rFonts w:cs="Calibri"/>
          <w:sz w:val="40"/>
          <w:szCs w:val="40"/>
        </w:rPr>
      </w:pPr>
      <w:r>
        <w:rPr>
          <w:rFonts w:cs="Calibri"/>
          <w:sz w:val="40"/>
          <w:szCs w:val="40"/>
        </w:rPr>
        <w:t xml:space="preserve">  Ravnatelj:</w:t>
      </w:r>
    </w:p>
    <w:p w:rsidR="00112CF2" w:rsidRDefault="00112CF2" w:rsidP="00112CF2">
      <w:pPr>
        <w:pStyle w:val="NoSpacing"/>
        <w:ind w:left="2160" w:firstLine="720"/>
        <w:jc w:val="center"/>
        <w:rPr>
          <w:rFonts w:cs="Calibri"/>
          <w:sz w:val="40"/>
          <w:szCs w:val="40"/>
        </w:rPr>
      </w:pPr>
      <w:r>
        <w:rPr>
          <w:rFonts w:cs="Calibri"/>
          <w:sz w:val="40"/>
          <w:szCs w:val="40"/>
        </w:rPr>
        <w:t>Vlaho Kljunak</w:t>
      </w:r>
    </w:p>
    <w:p w:rsidR="00982340" w:rsidRDefault="00982340" w:rsidP="00112CF2">
      <w:pPr>
        <w:pStyle w:val="NoSpacing"/>
        <w:ind w:left="2160" w:firstLine="720"/>
        <w:jc w:val="center"/>
        <w:rPr>
          <w:rFonts w:cs="Calibri"/>
          <w:sz w:val="40"/>
          <w:szCs w:val="40"/>
        </w:rPr>
      </w:pPr>
    </w:p>
    <w:p w:rsidR="00982340" w:rsidRDefault="00982340" w:rsidP="00112CF2">
      <w:pPr>
        <w:pStyle w:val="NoSpacing"/>
        <w:ind w:left="2160" w:firstLine="720"/>
        <w:jc w:val="center"/>
        <w:rPr>
          <w:rFonts w:cs="Calibri"/>
          <w:sz w:val="40"/>
          <w:szCs w:val="40"/>
        </w:rPr>
      </w:pPr>
    </w:p>
    <w:p w:rsidR="00982340" w:rsidRDefault="00982340" w:rsidP="00112CF2">
      <w:pPr>
        <w:pStyle w:val="NoSpacing"/>
        <w:ind w:left="2160" w:firstLine="720"/>
        <w:jc w:val="center"/>
        <w:rPr>
          <w:rFonts w:cs="Calibri"/>
          <w:sz w:val="40"/>
          <w:szCs w:val="40"/>
        </w:rPr>
      </w:pPr>
    </w:p>
    <w:p w:rsidR="00982340" w:rsidRDefault="00982340" w:rsidP="00112CF2">
      <w:pPr>
        <w:pStyle w:val="NoSpacing"/>
        <w:ind w:left="2160" w:firstLine="720"/>
        <w:jc w:val="center"/>
        <w:rPr>
          <w:rFonts w:cs="Calibri"/>
          <w:sz w:val="40"/>
          <w:szCs w:val="40"/>
        </w:rPr>
      </w:pPr>
    </w:p>
    <w:p w:rsidR="00982340" w:rsidRDefault="00982340" w:rsidP="00112CF2">
      <w:pPr>
        <w:pStyle w:val="NoSpacing"/>
        <w:ind w:left="2160" w:firstLine="720"/>
        <w:jc w:val="center"/>
        <w:rPr>
          <w:rFonts w:cs="Calibri"/>
          <w:sz w:val="40"/>
          <w:szCs w:val="40"/>
        </w:rPr>
      </w:pPr>
    </w:p>
    <w:p w:rsidR="00982340" w:rsidRDefault="00982340" w:rsidP="00112CF2">
      <w:pPr>
        <w:pStyle w:val="NoSpacing"/>
        <w:ind w:left="2160" w:firstLine="720"/>
        <w:jc w:val="center"/>
        <w:rPr>
          <w:rFonts w:cs="Calibri"/>
          <w:sz w:val="40"/>
          <w:szCs w:val="40"/>
        </w:rPr>
      </w:pPr>
    </w:p>
    <w:p w:rsidR="00112CF2" w:rsidRDefault="00112CF2" w:rsidP="00112CF2">
      <w:pPr>
        <w:pStyle w:val="NoSpacing"/>
        <w:ind w:left="2160" w:firstLine="720"/>
        <w:jc w:val="center"/>
        <w:rPr>
          <w:rFonts w:ascii="Times New Roman" w:hAnsi="Times New Roman"/>
          <w:sz w:val="36"/>
          <w:szCs w:val="36"/>
        </w:rPr>
      </w:pPr>
    </w:p>
    <w:p w:rsidR="00112CF2" w:rsidRDefault="00112CF2" w:rsidP="00112CF2">
      <w:pPr>
        <w:pStyle w:val="NoSpacing"/>
        <w:ind w:left="2160" w:firstLine="720"/>
        <w:jc w:val="center"/>
        <w:rPr>
          <w:rFonts w:ascii="Times New Roman" w:hAnsi="Times New Roman"/>
          <w:sz w:val="36"/>
          <w:szCs w:val="36"/>
        </w:rPr>
      </w:pPr>
    </w:p>
    <w:p w:rsidR="00112CF2" w:rsidRDefault="00112CF2" w:rsidP="00112CF2">
      <w:pPr>
        <w:autoSpaceDE w:val="0"/>
        <w:autoSpaceDN w:val="0"/>
        <w:adjustRightInd w:val="0"/>
        <w:spacing w:after="240" w:line="276" w:lineRule="auto"/>
        <w:jc w:val="both"/>
        <w:rPr>
          <w:rFonts w:ascii="Calibri" w:hAnsi="Calibri" w:cs="Calibri"/>
        </w:rPr>
      </w:pPr>
    </w:p>
    <w:p w:rsidR="00112CF2" w:rsidRDefault="00112CF2" w:rsidP="00112CF2">
      <w:pPr>
        <w:autoSpaceDE w:val="0"/>
        <w:autoSpaceDN w:val="0"/>
        <w:adjustRightInd w:val="0"/>
        <w:spacing w:after="240" w:line="276" w:lineRule="auto"/>
        <w:jc w:val="both"/>
        <w:rPr>
          <w:rFonts w:ascii="Calibri" w:hAnsi="Calibri" w:cs="Calibri"/>
          <w:sz w:val="24"/>
          <w:szCs w:val="24"/>
        </w:rPr>
      </w:pPr>
      <w:r>
        <w:rPr>
          <w:rFonts w:ascii="Calibri" w:hAnsi="Calibri" w:cs="Calibri"/>
          <w:sz w:val="24"/>
          <w:szCs w:val="24"/>
        </w:rPr>
        <w:lastRenderedPageBreak/>
        <w:t>Osnovna djelatnost  Folklornog ansambla Linđo obuhvaća nastupanje Linđa u zemlji i inozemstvu , snimanje Linđa za radio, televiziju ili fonografsku industriju, okupljane  i obučavanje djece  i mladih te ostalih građana koji se žele aktivno baviti  narodnim plesom, pjesmom i glazbom, sudjelovanje na smotrama i natjecanjima, istraživanje i promicanje folklora.</w:t>
      </w:r>
    </w:p>
    <w:p w:rsidR="004A1C11" w:rsidRDefault="00112CF2" w:rsidP="00112CF2">
      <w:pPr>
        <w:autoSpaceDE w:val="0"/>
        <w:autoSpaceDN w:val="0"/>
        <w:adjustRightInd w:val="0"/>
        <w:spacing w:after="240" w:line="276" w:lineRule="auto"/>
        <w:jc w:val="both"/>
        <w:rPr>
          <w:rFonts w:ascii="Calibri" w:hAnsi="Calibri" w:cs="Calibri"/>
          <w:sz w:val="24"/>
          <w:szCs w:val="24"/>
        </w:rPr>
      </w:pPr>
      <w:r>
        <w:rPr>
          <w:rFonts w:ascii="Calibri" w:hAnsi="Calibri" w:cs="Calibri"/>
          <w:sz w:val="24"/>
          <w:szCs w:val="24"/>
        </w:rPr>
        <w:t>FA Linđo održavat će probe sa A, B, C i D sastavom te sa polaznicima programa „Linđovo blago“ prema niže naveden</w:t>
      </w:r>
      <w:r w:rsidR="00900DC9">
        <w:rPr>
          <w:rFonts w:ascii="Calibri" w:hAnsi="Calibri" w:cs="Calibri"/>
          <w:sz w:val="24"/>
          <w:szCs w:val="24"/>
        </w:rPr>
        <w:t>o</w:t>
      </w:r>
      <w:r>
        <w:rPr>
          <w:rFonts w:ascii="Calibri" w:hAnsi="Calibri" w:cs="Calibri"/>
          <w:sz w:val="24"/>
          <w:szCs w:val="24"/>
        </w:rPr>
        <w:t>m plan</w:t>
      </w:r>
      <w:r w:rsidR="00900DC9">
        <w:rPr>
          <w:rFonts w:ascii="Calibri" w:hAnsi="Calibri" w:cs="Calibri"/>
          <w:sz w:val="24"/>
          <w:szCs w:val="24"/>
        </w:rPr>
        <w:t>u</w:t>
      </w:r>
      <w:r>
        <w:rPr>
          <w:rFonts w:ascii="Calibri" w:hAnsi="Calibri" w:cs="Calibri"/>
          <w:sz w:val="24"/>
          <w:szCs w:val="24"/>
        </w:rPr>
        <w:t xml:space="preserve"> rada </w:t>
      </w:r>
      <w:r w:rsidR="00900DC9">
        <w:rPr>
          <w:rFonts w:ascii="Calibri" w:hAnsi="Calibri" w:cs="Calibri"/>
          <w:sz w:val="24"/>
          <w:szCs w:val="24"/>
        </w:rPr>
        <w:t xml:space="preserve">umjetničkog direktora i </w:t>
      </w:r>
      <w:r>
        <w:rPr>
          <w:rFonts w:ascii="Calibri" w:hAnsi="Calibri" w:cs="Calibri"/>
          <w:sz w:val="24"/>
          <w:szCs w:val="24"/>
        </w:rPr>
        <w:t xml:space="preserve">voditelja koji se prema potrebi (ovisno o traženom programu, broju novoupisanih članova), može mijenjati, a sve u svrhu kvalitetne pripreme pjevača, plesača i glazbenika za novu izvođačku sezonu. </w:t>
      </w:r>
      <w:r w:rsidR="00900DC9">
        <w:rPr>
          <w:rFonts w:ascii="Calibri" w:hAnsi="Calibri" w:cs="Calibri"/>
          <w:sz w:val="24"/>
          <w:szCs w:val="24"/>
        </w:rPr>
        <w:t>Očekuje</w:t>
      </w:r>
      <w:r w:rsidR="006F4DFF">
        <w:rPr>
          <w:rFonts w:ascii="Calibri" w:hAnsi="Calibri" w:cs="Calibri"/>
          <w:sz w:val="24"/>
          <w:szCs w:val="24"/>
        </w:rPr>
        <w:t xml:space="preserve"> nas</w:t>
      </w:r>
      <w:r w:rsidR="00900DC9">
        <w:rPr>
          <w:rFonts w:ascii="Calibri" w:hAnsi="Calibri" w:cs="Calibri"/>
          <w:sz w:val="24"/>
          <w:szCs w:val="24"/>
        </w:rPr>
        <w:t xml:space="preserve"> vrlo intenzivan rad ove zime </w:t>
      </w:r>
      <w:r w:rsidR="006F4DFF">
        <w:rPr>
          <w:rFonts w:ascii="Calibri" w:hAnsi="Calibri" w:cs="Calibri"/>
          <w:sz w:val="24"/>
          <w:szCs w:val="24"/>
        </w:rPr>
        <w:t>(202</w:t>
      </w:r>
      <w:r w:rsidR="000F213C">
        <w:rPr>
          <w:rFonts w:ascii="Calibri" w:hAnsi="Calibri" w:cs="Calibri"/>
          <w:sz w:val="24"/>
          <w:szCs w:val="24"/>
        </w:rPr>
        <w:t>5</w:t>
      </w:r>
      <w:r w:rsidR="006F4DFF">
        <w:rPr>
          <w:rFonts w:ascii="Calibri" w:hAnsi="Calibri" w:cs="Calibri"/>
          <w:sz w:val="24"/>
          <w:szCs w:val="24"/>
        </w:rPr>
        <w:t>/2</w:t>
      </w:r>
      <w:r w:rsidR="000F213C">
        <w:rPr>
          <w:rFonts w:ascii="Calibri" w:hAnsi="Calibri" w:cs="Calibri"/>
          <w:sz w:val="24"/>
          <w:szCs w:val="24"/>
        </w:rPr>
        <w:t>6</w:t>
      </w:r>
      <w:r w:rsidR="006F4DFF">
        <w:rPr>
          <w:rFonts w:ascii="Calibri" w:hAnsi="Calibri" w:cs="Calibri"/>
          <w:sz w:val="24"/>
          <w:szCs w:val="24"/>
        </w:rPr>
        <w:t>)</w:t>
      </w:r>
      <w:r w:rsidR="00900DC9">
        <w:rPr>
          <w:rFonts w:ascii="Calibri" w:hAnsi="Calibri" w:cs="Calibri"/>
          <w:sz w:val="24"/>
          <w:szCs w:val="24"/>
        </w:rPr>
        <w:t xml:space="preserve"> </w:t>
      </w:r>
      <w:r w:rsidR="006F4DFF">
        <w:rPr>
          <w:rFonts w:ascii="Calibri" w:hAnsi="Calibri" w:cs="Calibri"/>
          <w:sz w:val="24"/>
          <w:szCs w:val="24"/>
        </w:rPr>
        <w:t xml:space="preserve">jer nam </w:t>
      </w:r>
      <w:r w:rsidR="006057BC">
        <w:rPr>
          <w:rFonts w:ascii="Calibri" w:hAnsi="Calibri" w:cs="Calibri"/>
          <w:sz w:val="24"/>
          <w:szCs w:val="24"/>
        </w:rPr>
        <w:t xml:space="preserve">su nam </w:t>
      </w:r>
      <w:r w:rsidR="006F4DFF">
        <w:rPr>
          <w:rFonts w:ascii="Calibri" w:hAnsi="Calibri" w:cs="Calibri"/>
          <w:sz w:val="24"/>
          <w:szCs w:val="24"/>
        </w:rPr>
        <w:t>u planu raznovrsni koncerti i u Dubrovniku</w:t>
      </w:r>
      <w:r w:rsidR="000F213C">
        <w:rPr>
          <w:rFonts w:ascii="Calibri" w:hAnsi="Calibri" w:cs="Calibri"/>
          <w:sz w:val="24"/>
          <w:szCs w:val="24"/>
        </w:rPr>
        <w:t>, po cijeloj Hrvatskoj</w:t>
      </w:r>
      <w:r w:rsidR="006F4DFF">
        <w:rPr>
          <w:rFonts w:ascii="Calibri" w:hAnsi="Calibri" w:cs="Calibri"/>
          <w:sz w:val="24"/>
          <w:szCs w:val="24"/>
        </w:rPr>
        <w:t xml:space="preserve"> i u inozemstvu tako da će</w:t>
      </w:r>
      <w:r w:rsidR="00900DC9">
        <w:rPr>
          <w:rFonts w:ascii="Calibri" w:hAnsi="Calibri" w:cs="Calibri"/>
          <w:sz w:val="24"/>
          <w:szCs w:val="24"/>
        </w:rPr>
        <w:t xml:space="preserve"> ansambl </w:t>
      </w:r>
      <w:r w:rsidR="000F213C">
        <w:rPr>
          <w:rFonts w:ascii="Calibri" w:hAnsi="Calibri" w:cs="Calibri"/>
          <w:sz w:val="24"/>
          <w:szCs w:val="24"/>
        </w:rPr>
        <w:t>koji je izveo nekoliko puta svoj</w:t>
      </w:r>
      <w:r w:rsidR="006057BC">
        <w:rPr>
          <w:rFonts w:ascii="Calibri" w:hAnsi="Calibri" w:cs="Calibri"/>
          <w:sz w:val="24"/>
          <w:szCs w:val="24"/>
        </w:rPr>
        <w:t xml:space="preserve"> cjelovečernji program sa 2 puta po 50 minuta sa pauzom, </w:t>
      </w:r>
      <w:r w:rsidR="000F213C">
        <w:rPr>
          <w:rFonts w:ascii="Calibri" w:hAnsi="Calibri" w:cs="Calibri"/>
          <w:sz w:val="24"/>
          <w:szCs w:val="24"/>
        </w:rPr>
        <w:t>to biti spreman izvesti prije svega na koncertu u zagrebačkom Hrvatskom narodnom kazalištu. Ovaj koncert je dio obilježavanja 60 godina ansambla, ali zbog zauzetosti Hrvatskog narodnog kazališta i Koncertne dvorane Vatroslav Lisinski nije mogao biti realiziran u 2025. godini i održat će se 08. veljače 2026. godine. S današnjim danom još uvijek čekamo konačnu potvrdu termina dan prije 07. veljače 2026. godine za termin u studiju „Bajsić“ Hrvatske radio-televizije za izvedbu vokalno-instrumentalnog programa kojeg bi snimili i izdali album</w:t>
      </w:r>
      <w:r w:rsidR="00056918">
        <w:rPr>
          <w:rFonts w:ascii="Calibri" w:hAnsi="Calibri" w:cs="Calibri"/>
          <w:sz w:val="24"/>
          <w:szCs w:val="24"/>
        </w:rPr>
        <w:t>.</w:t>
      </w:r>
    </w:p>
    <w:p w:rsidR="00112CF2" w:rsidRDefault="00757B66" w:rsidP="00112CF2">
      <w:pPr>
        <w:autoSpaceDE w:val="0"/>
        <w:autoSpaceDN w:val="0"/>
        <w:adjustRightInd w:val="0"/>
        <w:spacing w:after="240" w:line="276" w:lineRule="auto"/>
        <w:jc w:val="both"/>
        <w:rPr>
          <w:rFonts w:ascii="Calibri" w:hAnsi="Calibri" w:cs="Calibri"/>
          <w:sz w:val="24"/>
          <w:szCs w:val="24"/>
        </w:rPr>
      </w:pPr>
      <w:r>
        <w:rPr>
          <w:rFonts w:ascii="Calibri" w:hAnsi="Calibri" w:cs="Calibri"/>
          <w:sz w:val="24"/>
          <w:szCs w:val="24"/>
        </w:rPr>
        <w:t xml:space="preserve">U ovom dijelu je potrebno spomenuti </w:t>
      </w:r>
      <w:r w:rsidR="004A1C11">
        <w:rPr>
          <w:rFonts w:ascii="Calibri" w:hAnsi="Calibri" w:cs="Calibri"/>
          <w:sz w:val="24"/>
          <w:szCs w:val="24"/>
        </w:rPr>
        <w:t xml:space="preserve">izraženu </w:t>
      </w:r>
      <w:r>
        <w:rPr>
          <w:rFonts w:ascii="Calibri" w:hAnsi="Calibri" w:cs="Calibri"/>
          <w:sz w:val="24"/>
          <w:szCs w:val="24"/>
        </w:rPr>
        <w:t xml:space="preserve">potrebu </w:t>
      </w:r>
      <w:r w:rsidR="004A1C11">
        <w:rPr>
          <w:rFonts w:ascii="Calibri" w:hAnsi="Calibri" w:cs="Calibri"/>
          <w:sz w:val="24"/>
          <w:szCs w:val="24"/>
        </w:rPr>
        <w:t xml:space="preserve">od strane voditelja i umjetničkog direktora </w:t>
      </w:r>
      <w:r>
        <w:rPr>
          <w:rFonts w:ascii="Calibri" w:hAnsi="Calibri" w:cs="Calibri"/>
          <w:sz w:val="24"/>
          <w:szCs w:val="24"/>
        </w:rPr>
        <w:t>za novom opremom u našim prostorima u Lazaretima pri čemu mislim na novi razglas i rasvjetu kako bi se sva kvaliteta koji izvođači izvode na najbolji mogući način prenijela prema publici. U skladu s mogućnostima ćemo početi rad na ostvarivanju tog cilja</w:t>
      </w:r>
      <w:r w:rsidR="00056918">
        <w:rPr>
          <w:rFonts w:ascii="Calibri" w:hAnsi="Calibri" w:cs="Calibri"/>
          <w:sz w:val="24"/>
          <w:szCs w:val="24"/>
        </w:rPr>
        <w:t>, ali prvenstveno ćemo, u suradnji s osnivačem, raditi na zamjeni postojećeg sustava grijanja i hlađenja koji je osnovni preduvjet za normal</w:t>
      </w:r>
      <w:r w:rsidR="00414B80">
        <w:rPr>
          <w:rFonts w:ascii="Calibri" w:hAnsi="Calibri" w:cs="Calibri"/>
          <w:sz w:val="24"/>
          <w:szCs w:val="24"/>
        </w:rPr>
        <w:t>an rad ansambla.</w:t>
      </w:r>
    </w:p>
    <w:p w:rsidR="00112CF2" w:rsidRDefault="00900DC9" w:rsidP="00112CF2">
      <w:pPr>
        <w:autoSpaceDE w:val="0"/>
        <w:autoSpaceDN w:val="0"/>
        <w:adjustRightInd w:val="0"/>
        <w:spacing w:after="240" w:line="276" w:lineRule="auto"/>
        <w:jc w:val="both"/>
        <w:rPr>
          <w:rFonts w:ascii="Calibri" w:hAnsi="Calibri" w:cs="Calibri"/>
          <w:sz w:val="24"/>
          <w:szCs w:val="24"/>
        </w:rPr>
      </w:pPr>
      <w:r>
        <w:rPr>
          <w:rFonts w:ascii="Calibri" w:hAnsi="Calibri" w:cs="Calibri"/>
          <w:sz w:val="24"/>
          <w:szCs w:val="24"/>
        </w:rPr>
        <w:t>Planiramo značajn</w:t>
      </w:r>
      <w:r w:rsidR="006F4DFF">
        <w:rPr>
          <w:rFonts w:ascii="Calibri" w:hAnsi="Calibri" w:cs="Calibri"/>
          <w:sz w:val="24"/>
          <w:szCs w:val="24"/>
        </w:rPr>
        <w:t>o</w:t>
      </w:r>
      <w:r>
        <w:rPr>
          <w:rFonts w:ascii="Calibri" w:hAnsi="Calibri" w:cs="Calibri"/>
          <w:sz w:val="24"/>
          <w:szCs w:val="24"/>
        </w:rPr>
        <w:t xml:space="preserve"> gostovanj</w:t>
      </w:r>
      <w:r w:rsidR="006F4DFF">
        <w:rPr>
          <w:rFonts w:ascii="Calibri" w:hAnsi="Calibri" w:cs="Calibri"/>
          <w:sz w:val="24"/>
          <w:szCs w:val="24"/>
        </w:rPr>
        <w:t>e</w:t>
      </w:r>
      <w:r>
        <w:rPr>
          <w:rFonts w:ascii="Calibri" w:hAnsi="Calibri" w:cs="Calibri"/>
          <w:sz w:val="24"/>
          <w:szCs w:val="24"/>
        </w:rPr>
        <w:t xml:space="preserve"> u </w:t>
      </w:r>
      <w:r w:rsidR="00414B80">
        <w:rPr>
          <w:rFonts w:ascii="Calibri" w:hAnsi="Calibri" w:cs="Calibri"/>
          <w:sz w:val="24"/>
          <w:szCs w:val="24"/>
        </w:rPr>
        <w:t xml:space="preserve">Belgiju s još dodatnim postajama na toj ruti. Organizacija bi bila sa Veleposlanstvom u Republike Hrvatske u Bruxellesu i uz suradnju sa Turističkom zajednicom gdje je u planu napraviti koncerte uz turističku prezentaciju Dubrovnika. </w:t>
      </w:r>
      <w:r w:rsidR="007C506F">
        <w:rPr>
          <w:rFonts w:ascii="Calibri" w:hAnsi="Calibri" w:cs="Calibri"/>
          <w:sz w:val="24"/>
          <w:szCs w:val="24"/>
        </w:rPr>
        <w:t>Vrhunac sezone u Dubrovniku s</w:t>
      </w:r>
      <w:r w:rsidR="006057BC">
        <w:rPr>
          <w:rFonts w:ascii="Calibri" w:hAnsi="Calibri" w:cs="Calibri"/>
          <w:sz w:val="24"/>
          <w:szCs w:val="24"/>
        </w:rPr>
        <w:t>u</w:t>
      </w:r>
      <w:r w:rsidR="006F4DFF">
        <w:rPr>
          <w:rFonts w:ascii="Calibri" w:hAnsi="Calibri" w:cs="Calibri"/>
          <w:sz w:val="24"/>
          <w:szCs w:val="24"/>
        </w:rPr>
        <w:t xml:space="preserve"> </w:t>
      </w:r>
      <w:r>
        <w:rPr>
          <w:rFonts w:ascii="Calibri" w:hAnsi="Calibri" w:cs="Calibri"/>
          <w:sz w:val="24"/>
          <w:szCs w:val="24"/>
        </w:rPr>
        <w:t>nastupi na Dubrovačkim ljetnim igrama</w:t>
      </w:r>
      <w:r w:rsidR="006F4DFF">
        <w:rPr>
          <w:rFonts w:ascii="Calibri" w:hAnsi="Calibri" w:cs="Calibri"/>
          <w:sz w:val="24"/>
          <w:szCs w:val="24"/>
        </w:rPr>
        <w:t xml:space="preserve"> gdje se </w:t>
      </w:r>
      <w:r w:rsidR="007C506F">
        <w:rPr>
          <w:rFonts w:ascii="Calibri" w:hAnsi="Calibri" w:cs="Calibri"/>
          <w:sz w:val="24"/>
          <w:szCs w:val="24"/>
        </w:rPr>
        <w:t xml:space="preserve">nadamo osim </w:t>
      </w:r>
      <w:r w:rsidR="00772E98">
        <w:rPr>
          <w:rFonts w:ascii="Calibri" w:hAnsi="Calibri" w:cs="Calibri"/>
          <w:sz w:val="24"/>
          <w:szCs w:val="24"/>
        </w:rPr>
        <w:t xml:space="preserve">dosadašnja </w:t>
      </w:r>
      <w:r w:rsidR="006F4DFF">
        <w:rPr>
          <w:rFonts w:ascii="Calibri" w:hAnsi="Calibri" w:cs="Calibri"/>
          <w:sz w:val="24"/>
          <w:szCs w:val="24"/>
        </w:rPr>
        <w:t>četiri</w:t>
      </w:r>
      <w:r w:rsidR="00772E98">
        <w:rPr>
          <w:rFonts w:ascii="Calibri" w:hAnsi="Calibri" w:cs="Calibri"/>
          <w:sz w:val="24"/>
          <w:szCs w:val="24"/>
        </w:rPr>
        <w:t>,</w:t>
      </w:r>
      <w:r w:rsidR="006F4DFF">
        <w:rPr>
          <w:rFonts w:ascii="Calibri" w:hAnsi="Calibri" w:cs="Calibri"/>
          <w:sz w:val="24"/>
          <w:szCs w:val="24"/>
        </w:rPr>
        <w:t xml:space="preserve"> </w:t>
      </w:r>
      <w:r w:rsidR="00772E98">
        <w:rPr>
          <w:rFonts w:ascii="Calibri" w:hAnsi="Calibri" w:cs="Calibri"/>
          <w:sz w:val="24"/>
          <w:szCs w:val="24"/>
        </w:rPr>
        <w:t>dodatno p</w:t>
      </w:r>
      <w:r w:rsidR="006F4DFF">
        <w:rPr>
          <w:rFonts w:ascii="Calibri" w:hAnsi="Calibri" w:cs="Calibri"/>
          <w:sz w:val="24"/>
          <w:szCs w:val="24"/>
        </w:rPr>
        <w:t>oveća</w:t>
      </w:r>
      <w:r w:rsidR="00772E98">
        <w:rPr>
          <w:rFonts w:ascii="Calibri" w:hAnsi="Calibri" w:cs="Calibri"/>
          <w:sz w:val="24"/>
          <w:szCs w:val="24"/>
        </w:rPr>
        <w:t>ti</w:t>
      </w:r>
      <w:r w:rsidR="006F4DFF">
        <w:rPr>
          <w:rFonts w:ascii="Calibri" w:hAnsi="Calibri" w:cs="Calibri"/>
          <w:sz w:val="24"/>
          <w:szCs w:val="24"/>
        </w:rPr>
        <w:t xml:space="preserve"> broj nastupa na više</w:t>
      </w:r>
      <w:r w:rsidR="00772E98">
        <w:rPr>
          <w:rFonts w:ascii="Calibri" w:hAnsi="Calibri" w:cs="Calibri"/>
          <w:sz w:val="24"/>
          <w:szCs w:val="24"/>
        </w:rPr>
        <w:t xml:space="preserve">. Imali smo </w:t>
      </w:r>
      <w:r w:rsidR="006057BC">
        <w:rPr>
          <w:rFonts w:ascii="Calibri" w:hAnsi="Calibri" w:cs="Calibri"/>
          <w:sz w:val="24"/>
          <w:szCs w:val="24"/>
        </w:rPr>
        <w:t>u našoj obljetničkoj godini</w:t>
      </w:r>
      <w:r w:rsidR="00772E98">
        <w:rPr>
          <w:rFonts w:ascii="Calibri" w:hAnsi="Calibri" w:cs="Calibri"/>
          <w:sz w:val="24"/>
          <w:szCs w:val="24"/>
        </w:rPr>
        <w:t xml:space="preserve"> jedno takvo događanje gdje smo izveli vokalno-instrumentalni program pod ravnanjem maestra Siniše Leopolda i nadamo se da ćemo u suradnji sa vodstvom Igara jedan takav program ustaliti kao sastavni dio njihovog repertoara</w:t>
      </w:r>
      <w:r w:rsidR="006F4DFF">
        <w:rPr>
          <w:rFonts w:ascii="Calibri" w:hAnsi="Calibri" w:cs="Calibri"/>
          <w:sz w:val="24"/>
          <w:szCs w:val="24"/>
        </w:rPr>
        <w:t xml:space="preserve">. </w:t>
      </w:r>
      <w:r>
        <w:rPr>
          <w:rFonts w:ascii="Calibri" w:hAnsi="Calibri" w:cs="Calibri"/>
          <w:sz w:val="24"/>
          <w:szCs w:val="24"/>
        </w:rPr>
        <w:t>Naglašavam nastavak uspješne suradnje sa vanjskim suradni</w:t>
      </w:r>
      <w:r w:rsidR="006F4DFF">
        <w:rPr>
          <w:rFonts w:ascii="Calibri" w:hAnsi="Calibri" w:cs="Calibri"/>
          <w:sz w:val="24"/>
          <w:szCs w:val="24"/>
        </w:rPr>
        <w:t>cima</w:t>
      </w:r>
      <w:r>
        <w:rPr>
          <w:rFonts w:ascii="Calibri" w:hAnsi="Calibri" w:cs="Calibri"/>
          <w:sz w:val="24"/>
          <w:szCs w:val="24"/>
        </w:rPr>
        <w:t xml:space="preserve"> Sinišom Leopoldom</w:t>
      </w:r>
      <w:r w:rsidR="006F4DFF">
        <w:rPr>
          <w:rFonts w:ascii="Calibri" w:hAnsi="Calibri" w:cs="Calibri"/>
          <w:sz w:val="24"/>
          <w:szCs w:val="24"/>
        </w:rPr>
        <w:t>, Bojanom Pogrmilovićem, Vjekom Martinićem i ostalima, sve u cilju podizanja kvalitete n</w:t>
      </w:r>
      <w:r w:rsidR="00DD2CC1">
        <w:rPr>
          <w:rFonts w:ascii="Calibri" w:hAnsi="Calibri" w:cs="Calibri"/>
          <w:sz w:val="24"/>
          <w:szCs w:val="24"/>
        </w:rPr>
        <w:t>a</w:t>
      </w:r>
      <w:r w:rsidR="0064394C">
        <w:rPr>
          <w:rFonts w:ascii="Calibri" w:hAnsi="Calibri" w:cs="Calibri"/>
          <w:sz w:val="24"/>
          <w:szCs w:val="24"/>
        </w:rPr>
        <w:t>ših izvedbi.</w:t>
      </w:r>
    </w:p>
    <w:p w:rsidR="00772E98" w:rsidRDefault="00772E98" w:rsidP="00112CF2">
      <w:pPr>
        <w:autoSpaceDE w:val="0"/>
        <w:autoSpaceDN w:val="0"/>
        <w:adjustRightInd w:val="0"/>
        <w:spacing w:after="240" w:line="276" w:lineRule="auto"/>
        <w:jc w:val="both"/>
        <w:rPr>
          <w:rFonts w:ascii="Calibri" w:hAnsi="Calibri" w:cs="Calibri"/>
          <w:sz w:val="24"/>
          <w:szCs w:val="24"/>
        </w:rPr>
      </w:pPr>
    </w:p>
    <w:p w:rsidR="00772E98" w:rsidRDefault="00772E98" w:rsidP="00112CF2">
      <w:pPr>
        <w:autoSpaceDE w:val="0"/>
        <w:autoSpaceDN w:val="0"/>
        <w:adjustRightInd w:val="0"/>
        <w:spacing w:after="240" w:line="276" w:lineRule="auto"/>
        <w:jc w:val="both"/>
        <w:rPr>
          <w:rFonts w:ascii="Calibri" w:hAnsi="Calibri" w:cs="Calibri"/>
          <w:sz w:val="24"/>
          <w:szCs w:val="24"/>
        </w:rPr>
      </w:pPr>
    </w:p>
    <w:p w:rsidR="00772E98" w:rsidRDefault="00772E98" w:rsidP="00112CF2">
      <w:pPr>
        <w:autoSpaceDE w:val="0"/>
        <w:autoSpaceDN w:val="0"/>
        <w:adjustRightInd w:val="0"/>
        <w:spacing w:after="240" w:line="276" w:lineRule="auto"/>
        <w:jc w:val="both"/>
        <w:rPr>
          <w:rFonts w:ascii="Calibri" w:hAnsi="Calibri" w:cs="Calibri"/>
          <w:sz w:val="24"/>
          <w:szCs w:val="24"/>
        </w:rPr>
      </w:pPr>
    </w:p>
    <w:p w:rsidR="0064394C" w:rsidRDefault="0064394C" w:rsidP="0064394C">
      <w:pPr>
        <w:rPr>
          <w:rFonts w:asciiTheme="minorHAnsi" w:hAnsiTheme="minorHAnsi" w:cstheme="minorHAnsi"/>
          <w:noProof w:val="0"/>
          <w:sz w:val="24"/>
          <w:szCs w:val="24"/>
          <w:lang w:val="en-US"/>
        </w:rPr>
      </w:pPr>
      <w:proofErr w:type="spellStart"/>
      <w:r w:rsidRPr="0064394C">
        <w:rPr>
          <w:rFonts w:asciiTheme="minorHAnsi" w:hAnsiTheme="minorHAnsi" w:cstheme="minorHAnsi"/>
          <w:noProof w:val="0"/>
          <w:sz w:val="24"/>
          <w:szCs w:val="24"/>
          <w:lang w:val="en-US"/>
        </w:rPr>
        <w:lastRenderedPageBreak/>
        <w:t>Planiramo</w:t>
      </w:r>
      <w:proofErr w:type="spellEnd"/>
      <w:r w:rsidRPr="0064394C">
        <w:rPr>
          <w:rFonts w:asciiTheme="minorHAnsi" w:hAnsiTheme="minorHAnsi" w:cstheme="minorHAnsi"/>
          <w:noProof w:val="0"/>
          <w:sz w:val="24"/>
          <w:szCs w:val="24"/>
          <w:lang w:val="en-US"/>
        </w:rPr>
        <w:t xml:space="preserve"> </w:t>
      </w:r>
      <w:proofErr w:type="spellStart"/>
      <w:r w:rsidRPr="0064394C">
        <w:rPr>
          <w:rFonts w:asciiTheme="minorHAnsi" w:hAnsiTheme="minorHAnsi" w:cstheme="minorHAnsi"/>
          <w:noProof w:val="0"/>
          <w:sz w:val="24"/>
          <w:szCs w:val="24"/>
          <w:lang w:val="en-US"/>
        </w:rPr>
        <w:t>mnoga</w:t>
      </w:r>
      <w:proofErr w:type="spellEnd"/>
      <w:r w:rsidRPr="0064394C">
        <w:rPr>
          <w:rFonts w:asciiTheme="minorHAnsi" w:hAnsiTheme="minorHAnsi" w:cstheme="minorHAnsi"/>
          <w:noProof w:val="0"/>
          <w:sz w:val="24"/>
          <w:szCs w:val="24"/>
          <w:lang w:val="en-US"/>
        </w:rPr>
        <w:t xml:space="preserve"> </w:t>
      </w:r>
      <w:proofErr w:type="spellStart"/>
      <w:r w:rsidRPr="0064394C">
        <w:rPr>
          <w:rFonts w:asciiTheme="minorHAnsi" w:hAnsiTheme="minorHAnsi" w:cstheme="minorHAnsi"/>
          <w:noProof w:val="0"/>
          <w:sz w:val="24"/>
          <w:szCs w:val="24"/>
          <w:lang w:val="en-US"/>
        </w:rPr>
        <w:t>gostovanja</w:t>
      </w:r>
      <w:proofErr w:type="spellEnd"/>
      <w:r w:rsidRPr="0064394C">
        <w:rPr>
          <w:rFonts w:asciiTheme="minorHAnsi" w:hAnsiTheme="minorHAnsi" w:cstheme="minorHAnsi"/>
          <w:noProof w:val="0"/>
          <w:sz w:val="24"/>
          <w:szCs w:val="24"/>
          <w:lang w:val="en-US"/>
        </w:rPr>
        <w:t xml:space="preserve"> </w:t>
      </w:r>
      <w:proofErr w:type="spellStart"/>
      <w:r>
        <w:rPr>
          <w:rFonts w:asciiTheme="minorHAnsi" w:hAnsiTheme="minorHAnsi" w:cstheme="minorHAnsi"/>
          <w:noProof w:val="0"/>
          <w:sz w:val="24"/>
          <w:szCs w:val="24"/>
          <w:lang w:val="en-US"/>
        </w:rPr>
        <w:t>te</w:t>
      </w:r>
      <w:proofErr w:type="spellEnd"/>
      <w:r>
        <w:rPr>
          <w:rFonts w:asciiTheme="minorHAnsi" w:hAnsiTheme="minorHAnsi" w:cstheme="minorHAnsi"/>
          <w:noProof w:val="0"/>
          <w:sz w:val="24"/>
          <w:szCs w:val="24"/>
          <w:lang w:val="en-US"/>
        </w:rPr>
        <w:t xml:space="preserve"> se </w:t>
      </w:r>
      <w:proofErr w:type="spellStart"/>
      <w:r w:rsidRPr="0064394C">
        <w:rPr>
          <w:rFonts w:asciiTheme="minorHAnsi" w:hAnsiTheme="minorHAnsi" w:cstheme="minorHAnsi"/>
          <w:noProof w:val="0"/>
          <w:sz w:val="24"/>
          <w:szCs w:val="24"/>
          <w:lang w:val="en-US"/>
        </w:rPr>
        <w:t>nadamo</w:t>
      </w:r>
      <w:proofErr w:type="spellEnd"/>
      <w:r w:rsidRPr="0064394C">
        <w:rPr>
          <w:rFonts w:asciiTheme="minorHAnsi" w:hAnsiTheme="minorHAnsi" w:cstheme="minorHAnsi"/>
          <w:noProof w:val="0"/>
          <w:sz w:val="24"/>
          <w:szCs w:val="24"/>
          <w:lang w:val="en-US"/>
        </w:rPr>
        <w:t xml:space="preserve"> se da </w:t>
      </w:r>
      <w:proofErr w:type="spellStart"/>
      <w:r w:rsidRPr="0064394C">
        <w:rPr>
          <w:rFonts w:asciiTheme="minorHAnsi" w:hAnsiTheme="minorHAnsi" w:cstheme="minorHAnsi"/>
          <w:noProof w:val="0"/>
          <w:sz w:val="24"/>
          <w:szCs w:val="24"/>
          <w:lang w:val="en-US"/>
        </w:rPr>
        <w:t>će</w:t>
      </w:r>
      <w:proofErr w:type="spellEnd"/>
      <w:r w:rsidRPr="0064394C">
        <w:rPr>
          <w:rFonts w:asciiTheme="minorHAnsi" w:hAnsiTheme="minorHAnsi" w:cstheme="minorHAnsi"/>
          <w:noProof w:val="0"/>
          <w:sz w:val="24"/>
          <w:szCs w:val="24"/>
          <w:lang w:val="en-US"/>
        </w:rPr>
        <w:t xml:space="preserve"> se </w:t>
      </w:r>
      <w:proofErr w:type="spellStart"/>
      <w:r w:rsidRPr="0064394C">
        <w:rPr>
          <w:rFonts w:asciiTheme="minorHAnsi" w:hAnsiTheme="minorHAnsi" w:cstheme="minorHAnsi"/>
          <w:noProof w:val="0"/>
          <w:sz w:val="24"/>
          <w:szCs w:val="24"/>
          <w:lang w:val="en-US"/>
        </w:rPr>
        <w:t>najveći</w:t>
      </w:r>
      <w:proofErr w:type="spellEnd"/>
      <w:r w:rsidRPr="0064394C">
        <w:rPr>
          <w:rFonts w:asciiTheme="minorHAnsi" w:hAnsiTheme="minorHAnsi" w:cstheme="minorHAnsi"/>
          <w:noProof w:val="0"/>
          <w:sz w:val="24"/>
          <w:szCs w:val="24"/>
          <w:lang w:val="en-US"/>
        </w:rPr>
        <w:t xml:space="preserve"> </w:t>
      </w:r>
      <w:proofErr w:type="spellStart"/>
      <w:r w:rsidRPr="0064394C">
        <w:rPr>
          <w:rFonts w:asciiTheme="minorHAnsi" w:hAnsiTheme="minorHAnsi" w:cstheme="minorHAnsi"/>
          <w:noProof w:val="0"/>
          <w:sz w:val="24"/>
          <w:szCs w:val="24"/>
          <w:lang w:val="en-US"/>
        </w:rPr>
        <w:t>dio</w:t>
      </w:r>
      <w:proofErr w:type="spellEnd"/>
      <w:r w:rsidRPr="0064394C">
        <w:rPr>
          <w:rFonts w:asciiTheme="minorHAnsi" w:hAnsiTheme="minorHAnsi" w:cstheme="minorHAnsi"/>
          <w:noProof w:val="0"/>
          <w:sz w:val="24"/>
          <w:szCs w:val="24"/>
          <w:lang w:val="en-US"/>
        </w:rPr>
        <w:t xml:space="preserve"> </w:t>
      </w:r>
      <w:proofErr w:type="spellStart"/>
      <w:r w:rsidRPr="0064394C">
        <w:rPr>
          <w:rFonts w:asciiTheme="minorHAnsi" w:hAnsiTheme="minorHAnsi" w:cstheme="minorHAnsi"/>
          <w:noProof w:val="0"/>
          <w:sz w:val="24"/>
          <w:szCs w:val="24"/>
          <w:lang w:val="en-US"/>
        </w:rPr>
        <w:t>njih</w:t>
      </w:r>
      <w:proofErr w:type="spellEnd"/>
      <w:r w:rsidRPr="0064394C">
        <w:rPr>
          <w:rFonts w:asciiTheme="minorHAnsi" w:hAnsiTheme="minorHAnsi" w:cstheme="minorHAnsi"/>
          <w:noProof w:val="0"/>
          <w:sz w:val="24"/>
          <w:szCs w:val="24"/>
          <w:lang w:val="en-US"/>
        </w:rPr>
        <w:t xml:space="preserve"> </w:t>
      </w:r>
      <w:proofErr w:type="spellStart"/>
      <w:r>
        <w:rPr>
          <w:rFonts w:asciiTheme="minorHAnsi" w:hAnsiTheme="minorHAnsi" w:cstheme="minorHAnsi"/>
          <w:noProof w:val="0"/>
          <w:sz w:val="24"/>
          <w:szCs w:val="24"/>
          <w:lang w:val="en-US"/>
        </w:rPr>
        <w:t>i</w:t>
      </w:r>
      <w:proofErr w:type="spellEnd"/>
      <w:r w:rsidRPr="0064394C">
        <w:rPr>
          <w:rFonts w:asciiTheme="minorHAnsi" w:hAnsiTheme="minorHAnsi" w:cstheme="minorHAnsi"/>
          <w:noProof w:val="0"/>
          <w:sz w:val="24"/>
          <w:szCs w:val="24"/>
          <w:lang w:val="en-US"/>
        </w:rPr>
        <w:t xml:space="preserve"> </w:t>
      </w:r>
      <w:proofErr w:type="spellStart"/>
      <w:r w:rsidRPr="0064394C">
        <w:rPr>
          <w:rFonts w:asciiTheme="minorHAnsi" w:hAnsiTheme="minorHAnsi" w:cstheme="minorHAnsi"/>
          <w:noProof w:val="0"/>
          <w:sz w:val="24"/>
          <w:szCs w:val="24"/>
          <w:lang w:val="en-US"/>
        </w:rPr>
        <w:t>ostvariti</w:t>
      </w:r>
      <w:proofErr w:type="spellEnd"/>
      <w:r w:rsidRPr="0064394C">
        <w:rPr>
          <w:rFonts w:asciiTheme="minorHAnsi" w:hAnsiTheme="minorHAnsi" w:cstheme="minorHAnsi"/>
          <w:noProof w:val="0"/>
          <w:sz w:val="24"/>
          <w:szCs w:val="24"/>
          <w:lang w:val="en-US"/>
        </w:rPr>
        <w:t>:</w:t>
      </w:r>
    </w:p>
    <w:p w:rsidR="00DD2CC1" w:rsidRPr="0064394C" w:rsidRDefault="00DD2CC1" w:rsidP="0064394C">
      <w:pPr>
        <w:rPr>
          <w:rFonts w:asciiTheme="minorHAnsi" w:hAnsiTheme="minorHAnsi" w:cstheme="minorHAnsi"/>
          <w:noProof w:val="0"/>
          <w:sz w:val="24"/>
          <w:szCs w:val="24"/>
          <w:lang w:val="en-US"/>
        </w:rPr>
      </w:pPr>
    </w:p>
    <w:p w:rsidR="0064394C" w:rsidRPr="0064394C" w:rsidRDefault="0064394C" w:rsidP="0064394C">
      <w:pPr>
        <w:rPr>
          <w:rFonts w:asciiTheme="minorHAnsi" w:hAnsiTheme="minorHAnsi" w:cstheme="minorHAnsi"/>
          <w:noProof w:val="0"/>
          <w:sz w:val="24"/>
          <w:szCs w:val="24"/>
          <w:lang w:val="en-US"/>
        </w:rPr>
      </w:pPr>
    </w:p>
    <w:p w:rsidR="006F4DFF" w:rsidRDefault="0064394C" w:rsidP="006F4DFF">
      <w:pPr>
        <w:numPr>
          <w:ilvl w:val="0"/>
          <w:numId w:val="22"/>
        </w:numPr>
        <w:rPr>
          <w:rFonts w:asciiTheme="minorHAnsi" w:hAnsiTheme="minorHAnsi" w:cstheme="minorHAnsi"/>
          <w:sz w:val="24"/>
          <w:szCs w:val="24"/>
          <w:lang w:val="en-US"/>
        </w:rPr>
      </w:pPr>
      <w:r w:rsidRPr="0064394C">
        <w:rPr>
          <w:rFonts w:asciiTheme="minorHAnsi" w:hAnsiTheme="minorHAnsi" w:cstheme="minorHAnsi"/>
          <w:sz w:val="24"/>
          <w:szCs w:val="24"/>
          <w:lang w:val="en-US"/>
        </w:rPr>
        <w:t xml:space="preserve">Turneja </w:t>
      </w:r>
      <w:r w:rsidR="00772E98">
        <w:rPr>
          <w:rFonts w:asciiTheme="minorHAnsi" w:hAnsiTheme="minorHAnsi" w:cstheme="minorHAnsi"/>
          <w:sz w:val="24"/>
          <w:szCs w:val="24"/>
          <w:lang w:val="en-US"/>
        </w:rPr>
        <w:t>Zagreb</w:t>
      </w:r>
      <w:r w:rsidRPr="0064394C">
        <w:rPr>
          <w:rFonts w:asciiTheme="minorHAnsi" w:hAnsiTheme="minorHAnsi" w:cstheme="minorHAnsi"/>
          <w:sz w:val="24"/>
          <w:szCs w:val="24"/>
          <w:lang w:val="en-US"/>
        </w:rPr>
        <w:t xml:space="preserve">  ( </w:t>
      </w:r>
      <w:r w:rsidR="00DD2CC1">
        <w:rPr>
          <w:rFonts w:asciiTheme="minorHAnsi" w:hAnsiTheme="minorHAnsi" w:cstheme="minorHAnsi"/>
          <w:sz w:val="24"/>
          <w:szCs w:val="24"/>
          <w:lang w:val="en-US"/>
        </w:rPr>
        <w:t>veljača 202</w:t>
      </w:r>
      <w:r w:rsidR="00772E98">
        <w:rPr>
          <w:rFonts w:asciiTheme="minorHAnsi" w:hAnsiTheme="minorHAnsi" w:cstheme="minorHAnsi"/>
          <w:sz w:val="24"/>
          <w:szCs w:val="24"/>
          <w:lang w:val="en-US"/>
        </w:rPr>
        <w:t>6</w:t>
      </w:r>
      <w:r w:rsidR="00DD2CC1">
        <w:rPr>
          <w:rFonts w:asciiTheme="minorHAnsi" w:hAnsiTheme="minorHAnsi" w:cstheme="minorHAnsi"/>
          <w:sz w:val="24"/>
          <w:szCs w:val="24"/>
          <w:lang w:val="en-US"/>
        </w:rPr>
        <w:t xml:space="preserve"> </w:t>
      </w:r>
      <w:r w:rsidRPr="0064394C">
        <w:rPr>
          <w:rFonts w:asciiTheme="minorHAnsi" w:hAnsiTheme="minorHAnsi" w:cstheme="minorHAnsi"/>
          <w:sz w:val="24"/>
          <w:szCs w:val="24"/>
          <w:lang w:val="en-US"/>
        </w:rPr>
        <w:t xml:space="preserve">) </w:t>
      </w:r>
    </w:p>
    <w:p w:rsidR="0064394C" w:rsidRDefault="006F4DFF" w:rsidP="006F4DFF">
      <w:pPr>
        <w:ind w:left="360"/>
        <w:rPr>
          <w:rFonts w:asciiTheme="minorHAnsi" w:hAnsiTheme="minorHAnsi" w:cstheme="minorHAnsi"/>
          <w:sz w:val="24"/>
          <w:szCs w:val="24"/>
          <w:lang w:val="en-US"/>
        </w:rPr>
      </w:pPr>
      <w:r w:rsidRPr="0064394C">
        <w:rPr>
          <w:rFonts w:asciiTheme="minorHAnsi" w:hAnsiTheme="minorHAnsi" w:cstheme="minorHAnsi"/>
          <w:sz w:val="24"/>
          <w:szCs w:val="24"/>
          <w:lang w:val="en-US"/>
        </w:rPr>
        <w:t xml:space="preserve"> </w:t>
      </w:r>
    </w:p>
    <w:p w:rsidR="00DD2CC1" w:rsidRPr="0064394C" w:rsidRDefault="00DD2CC1" w:rsidP="006F4DFF">
      <w:pPr>
        <w:ind w:left="360"/>
        <w:rPr>
          <w:rFonts w:asciiTheme="minorHAnsi" w:hAnsiTheme="minorHAnsi" w:cstheme="minorHAnsi"/>
          <w:sz w:val="24"/>
          <w:szCs w:val="24"/>
          <w:lang w:val="en-US"/>
        </w:rPr>
      </w:pPr>
    </w:p>
    <w:p w:rsidR="00772E98" w:rsidRDefault="00772E98" w:rsidP="00772E98">
      <w:pPr>
        <w:autoSpaceDE w:val="0"/>
        <w:autoSpaceDN w:val="0"/>
        <w:adjustRightInd w:val="0"/>
        <w:spacing w:after="240" w:line="276" w:lineRule="auto"/>
        <w:jc w:val="both"/>
        <w:rPr>
          <w:rFonts w:ascii="Calibri" w:hAnsi="Calibri" w:cs="Calibri"/>
          <w:sz w:val="24"/>
          <w:szCs w:val="24"/>
        </w:rPr>
      </w:pPr>
      <w:r>
        <w:rPr>
          <w:rFonts w:asciiTheme="minorHAnsi" w:hAnsiTheme="minorHAnsi" w:cstheme="minorHAnsi"/>
          <w:sz w:val="24"/>
          <w:szCs w:val="24"/>
          <w:lang w:val="en-US"/>
        </w:rPr>
        <w:t>Kao što sam prethodno naveo o</w:t>
      </w:r>
      <w:r>
        <w:rPr>
          <w:rFonts w:ascii="Calibri" w:hAnsi="Calibri" w:cs="Calibri"/>
          <w:sz w:val="24"/>
          <w:szCs w:val="24"/>
        </w:rPr>
        <w:t>v</w:t>
      </w:r>
      <w:r>
        <w:rPr>
          <w:rFonts w:ascii="Calibri" w:hAnsi="Calibri" w:cs="Calibri"/>
          <w:sz w:val="24"/>
          <w:szCs w:val="24"/>
        </w:rPr>
        <w:t>aj program</w:t>
      </w:r>
      <w:r>
        <w:rPr>
          <w:rFonts w:ascii="Calibri" w:hAnsi="Calibri" w:cs="Calibri"/>
          <w:sz w:val="24"/>
          <w:szCs w:val="24"/>
        </w:rPr>
        <w:t xml:space="preserve"> je dio obilježavanja 60 godina ansambla, ali zbog zauzetosti Hrvatskog narodnog kazališta i Koncertne dvorane Vatroslav Lisinski nije mogao biti realiziran u 2025. godini i održat će se 08. veljače 2026. godine. S današnjim danom još uvijek čekamo konačnu potvrdu termina dan prije 07. veljače 2026. godine za termin u studiju „Bajsić“ Hrvatske radio-televizije za izvedbu vokalno-instrumentalnog programa kojeg bi snimili i izdali album.</w:t>
      </w:r>
      <w:r>
        <w:rPr>
          <w:rFonts w:ascii="Calibri" w:hAnsi="Calibri" w:cs="Calibri"/>
          <w:sz w:val="24"/>
          <w:szCs w:val="24"/>
        </w:rPr>
        <w:t xml:space="preserve"> Termin za koncert smo realizirali uz pomoć Ministarstva kulture i medija na čemu im se posebno zahvaljujemo. U organizaciji koncerta ćemo</w:t>
      </w:r>
      <w:r w:rsidR="00476E45">
        <w:rPr>
          <w:rFonts w:ascii="Calibri" w:hAnsi="Calibri" w:cs="Calibri"/>
          <w:sz w:val="24"/>
          <w:szCs w:val="24"/>
        </w:rPr>
        <w:t>,</w:t>
      </w:r>
      <w:r>
        <w:rPr>
          <w:rFonts w:ascii="Calibri" w:hAnsi="Calibri" w:cs="Calibri"/>
          <w:sz w:val="24"/>
          <w:szCs w:val="24"/>
        </w:rPr>
        <w:t xml:space="preserve"> </w:t>
      </w:r>
      <w:r w:rsidR="002968F3">
        <w:rPr>
          <w:rFonts w:ascii="Calibri" w:hAnsi="Calibri" w:cs="Calibri"/>
          <w:sz w:val="24"/>
          <w:szCs w:val="24"/>
        </w:rPr>
        <w:t>na prijedlog umjetničkog direktor</w:t>
      </w:r>
      <w:r w:rsidR="00476E45">
        <w:rPr>
          <w:rFonts w:ascii="Calibri" w:hAnsi="Calibri" w:cs="Calibri"/>
          <w:sz w:val="24"/>
          <w:szCs w:val="24"/>
        </w:rPr>
        <w:t xml:space="preserve">a, </w:t>
      </w:r>
      <w:r>
        <w:rPr>
          <w:rFonts w:ascii="Calibri" w:hAnsi="Calibri" w:cs="Calibri"/>
          <w:sz w:val="24"/>
          <w:szCs w:val="24"/>
        </w:rPr>
        <w:t xml:space="preserve">koristiti svu </w:t>
      </w:r>
      <w:r w:rsidR="00476E45">
        <w:rPr>
          <w:rFonts w:ascii="Calibri" w:hAnsi="Calibri" w:cs="Calibri"/>
          <w:sz w:val="24"/>
          <w:szCs w:val="24"/>
        </w:rPr>
        <w:t xml:space="preserve">potrebnu </w:t>
      </w:r>
      <w:r>
        <w:rPr>
          <w:rFonts w:ascii="Calibri" w:hAnsi="Calibri" w:cs="Calibri"/>
          <w:sz w:val="24"/>
          <w:szCs w:val="24"/>
        </w:rPr>
        <w:t xml:space="preserve">tehniku </w:t>
      </w:r>
      <w:r w:rsidR="00476E45">
        <w:rPr>
          <w:rFonts w:ascii="Calibri" w:hAnsi="Calibri" w:cs="Calibri"/>
          <w:sz w:val="24"/>
          <w:szCs w:val="24"/>
        </w:rPr>
        <w:t xml:space="preserve">za realizaciju koncerta </w:t>
      </w:r>
      <w:r w:rsidR="002968F3">
        <w:rPr>
          <w:rFonts w:ascii="Calibri" w:hAnsi="Calibri" w:cs="Calibri"/>
          <w:sz w:val="24"/>
          <w:szCs w:val="24"/>
        </w:rPr>
        <w:t xml:space="preserve">od </w:t>
      </w:r>
      <w:r w:rsidR="00476E45">
        <w:rPr>
          <w:rFonts w:ascii="Calibri" w:hAnsi="Calibri" w:cs="Calibri"/>
          <w:sz w:val="24"/>
          <w:szCs w:val="24"/>
        </w:rPr>
        <w:t>A</w:t>
      </w:r>
      <w:r w:rsidR="002968F3">
        <w:rPr>
          <w:rFonts w:ascii="Calibri" w:hAnsi="Calibri" w:cs="Calibri"/>
          <w:sz w:val="24"/>
          <w:szCs w:val="24"/>
        </w:rPr>
        <w:t>nsambla</w:t>
      </w:r>
      <w:r w:rsidR="00476E45">
        <w:rPr>
          <w:rFonts w:ascii="Calibri" w:hAnsi="Calibri" w:cs="Calibri"/>
          <w:sz w:val="24"/>
          <w:szCs w:val="24"/>
        </w:rPr>
        <w:t xml:space="preserve"> Lado čime se potvrđuje nastavak iznimne suradnje dviju jedinih ustanova u kulturi u republici hrvatskoj koje se bave folklornom umjetnošću. Osim tehničke izvedbe, njihovo poznavanje same dvorane i blizina njihovih prostora u odnosu na Hrvatsko narodno kazalište će nam biti od višestruke pomoći u realizaciji ovog koncerta. </w:t>
      </w:r>
    </w:p>
    <w:p w:rsidR="00DD2CC1" w:rsidRDefault="00DD2CC1" w:rsidP="0064394C">
      <w:pPr>
        <w:rPr>
          <w:rFonts w:asciiTheme="minorHAnsi" w:hAnsiTheme="minorHAnsi" w:cstheme="minorHAnsi"/>
          <w:sz w:val="24"/>
          <w:szCs w:val="24"/>
          <w:lang w:val="en-US"/>
        </w:rPr>
      </w:pPr>
    </w:p>
    <w:p w:rsidR="00DD2CC1" w:rsidRDefault="00DD2CC1" w:rsidP="0064394C">
      <w:pPr>
        <w:rPr>
          <w:rFonts w:asciiTheme="minorHAnsi" w:hAnsiTheme="minorHAnsi" w:cstheme="minorHAnsi"/>
          <w:sz w:val="24"/>
          <w:szCs w:val="24"/>
          <w:lang w:val="en-US"/>
        </w:rPr>
      </w:pPr>
    </w:p>
    <w:p w:rsidR="00DD2CC1" w:rsidRDefault="00DD2CC1" w:rsidP="0064394C">
      <w:pPr>
        <w:rPr>
          <w:rFonts w:asciiTheme="minorHAnsi" w:hAnsiTheme="minorHAnsi" w:cstheme="minorHAnsi"/>
          <w:sz w:val="24"/>
          <w:szCs w:val="24"/>
          <w:lang w:val="en-US"/>
        </w:rPr>
      </w:pPr>
    </w:p>
    <w:p w:rsidR="008B114B" w:rsidRPr="0064394C" w:rsidRDefault="008B114B" w:rsidP="0064394C">
      <w:pPr>
        <w:rPr>
          <w:rFonts w:asciiTheme="minorHAnsi" w:hAnsiTheme="minorHAnsi" w:cstheme="minorHAnsi"/>
          <w:sz w:val="24"/>
          <w:szCs w:val="24"/>
          <w:lang w:val="en-US"/>
        </w:rPr>
      </w:pPr>
    </w:p>
    <w:p w:rsidR="0064394C" w:rsidRPr="00476E45" w:rsidRDefault="00476E45" w:rsidP="00476E45">
      <w:pPr>
        <w:pStyle w:val="ListParagraph"/>
        <w:numPr>
          <w:ilvl w:val="0"/>
          <w:numId w:val="22"/>
        </w:numPr>
        <w:rPr>
          <w:rFonts w:cstheme="minorHAnsi"/>
          <w:sz w:val="24"/>
          <w:szCs w:val="24"/>
          <w:lang w:val="en-US"/>
        </w:rPr>
      </w:pPr>
      <w:proofErr w:type="spellStart"/>
      <w:r w:rsidRPr="00476E45">
        <w:rPr>
          <w:rFonts w:cstheme="minorHAnsi"/>
          <w:sz w:val="24"/>
          <w:szCs w:val="24"/>
          <w:lang w:val="en-US"/>
        </w:rPr>
        <w:t>Turneja</w:t>
      </w:r>
      <w:proofErr w:type="spellEnd"/>
      <w:r w:rsidRPr="00476E45">
        <w:rPr>
          <w:rFonts w:cstheme="minorHAnsi"/>
          <w:sz w:val="24"/>
          <w:szCs w:val="24"/>
          <w:lang w:val="en-US"/>
        </w:rPr>
        <w:t xml:space="preserve"> </w:t>
      </w:r>
      <w:r w:rsidR="005D14EA">
        <w:rPr>
          <w:rFonts w:cstheme="minorHAnsi"/>
          <w:sz w:val="24"/>
          <w:szCs w:val="24"/>
          <w:lang w:val="en-US"/>
        </w:rPr>
        <w:t>(</w:t>
      </w:r>
      <w:proofErr w:type="spellStart"/>
      <w:r w:rsidRPr="00476E45">
        <w:rPr>
          <w:rFonts w:cstheme="minorHAnsi"/>
          <w:sz w:val="24"/>
          <w:szCs w:val="24"/>
          <w:lang w:val="en-US"/>
        </w:rPr>
        <w:t>Austrija</w:t>
      </w:r>
      <w:proofErr w:type="spellEnd"/>
      <w:r w:rsidRPr="00476E45">
        <w:rPr>
          <w:rFonts w:cstheme="minorHAnsi"/>
          <w:sz w:val="24"/>
          <w:szCs w:val="24"/>
          <w:lang w:val="en-US"/>
        </w:rPr>
        <w:t xml:space="preserve"> – </w:t>
      </w:r>
      <w:proofErr w:type="spellStart"/>
      <w:r w:rsidRPr="00476E45">
        <w:rPr>
          <w:rFonts w:cstheme="minorHAnsi"/>
          <w:sz w:val="24"/>
          <w:szCs w:val="24"/>
          <w:lang w:val="en-US"/>
        </w:rPr>
        <w:t>Njemačka</w:t>
      </w:r>
      <w:proofErr w:type="spellEnd"/>
      <w:r w:rsidR="005D14EA">
        <w:rPr>
          <w:rFonts w:cstheme="minorHAnsi"/>
          <w:sz w:val="24"/>
          <w:szCs w:val="24"/>
          <w:lang w:val="en-US"/>
        </w:rPr>
        <w:t>)</w:t>
      </w:r>
      <w:r w:rsidRPr="00476E45">
        <w:rPr>
          <w:rFonts w:cstheme="minorHAnsi"/>
          <w:sz w:val="24"/>
          <w:szCs w:val="24"/>
          <w:lang w:val="en-US"/>
        </w:rPr>
        <w:t xml:space="preserve"> – </w:t>
      </w:r>
      <w:proofErr w:type="spellStart"/>
      <w:r w:rsidRPr="00476E45">
        <w:rPr>
          <w:rFonts w:cstheme="minorHAnsi"/>
          <w:sz w:val="24"/>
          <w:szCs w:val="24"/>
          <w:lang w:val="en-US"/>
        </w:rPr>
        <w:t>Belgija</w:t>
      </w:r>
      <w:proofErr w:type="spellEnd"/>
      <w:r w:rsidR="005D14EA">
        <w:rPr>
          <w:rFonts w:cstheme="minorHAnsi"/>
          <w:sz w:val="24"/>
          <w:szCs w:val="24"/>
          <w:lang w:val="en-US"/>
        </w:rPr>
        <w:t xml:space="preserve"> </w:t>
      </w:r>
      <w:proofErr w:type="gramStart"/>
      <w:r w:rsidR="005D14EA">
        <w:rPr>
          <w:rFonts w:cstheme="minorHAnsi"/>
          <w:sz w:val="24"/>
          <w:szCs w:val="24"/>
          <w:lang w:val="en-US"/>
        </w:rPr>
        <w:t xml:space="preserve">( </w:t>
      </w:r>
      <w:proofErr w:type="spellStart"/>
      <w:r w:rsidR="005D14EA">
        <w:rPr>
          <w:rFonts w:cstheme="minorHAnsi"/>
          <w:sz w:val="24"/>
          <w:szCs w:val="24"/>
          <w:lang w:val="en-US"/>
        </w:rPr>
        <w:t>ožujak</w:t>
      </w:r>
      <w:proofErr w:type="spellEnd"/>
      <w:proofErr w:type="gramEnd"/>
      <w:r w:rsidR="005D14EA">
        <w:rPr>
          <w:rFonts w:cstheme="minorHAnsi"/>
          <w:sz w:val="24"/>
          <w:szCs w:val="24"/>
          <w:lang w:val="en-US"/>
        </w:rPr>
        <w:t xml:space="preserve"> 2026 )</w:t>
      </w:r>
    </w:p>
    <w:p w:rsidR="00476E45" w:rsidRPr="00476E45" w:rsidRDefault="00476E45" w:rsidP="00476E45">
      <w:pPr>
        <w:rPr>
          <w:rFonts w:asciiTheme="minorHAnsi" w:hAnsiTheme="minorHAnsi" w:cstheme="minorHAnsi"/>
          <w:sz w:val="24"/>
          <w:szCs w:val="24"/>
          <w:lang w:val="en-US"/>
        </w:rPr>
      </w:pPr>
      <w:r w:rsidRPr="00476E45">
        <w:rPr>
          <w:rFonts w:asciiTheme="minorHAnsi" w:hAnsiTheme="minorHAnsi" w:cstheme="minorHAnsi"/>
          <w:sz w:val="24"/>
          <w:szCs w:val="24"/>
          <w:lang w:val="en-US"/>
        </w:rPr>
        <w:t xml:space="preserve">U suradnji smo i kontaktu s Veleposlanstvom </w:t>
      </w:r>
      <w:r>
        <w:rPr>
          <w:rFonts w:asciiTheme="minorHAnsi" w:hAnsiTheme="minorHAnsi" w:cstheme="minorHAnsi"/>
          <w:sz w:val="24"/>
          <w:szCs w:val="24"/>
          <w:lang w:val="en-US"/>
        </w:rPr>
        <w:t>R</w:t>
      </w:r>
      <w:r w:rsidRPr="00476E45">
        <w:rPr>
          <w:rFonts w:asciiTheme="minorHAnsi" w:hAnsiTheme="minorHAnsi" w:cstheme="minorHAnsi"/>
          <w:sz w:val="24"/>
          <w:szCs w:val="24"/>
          <w:lang w:val="en-US"/>
        </w:rPr>
        <w:t xml:space="preserve">epublike </w:t>
      </w:r>
      <w:r>
        <w:rPr>
          <w:rFonts w:asciiTheme="minorHAnsi" w:hAnsiTheme="minorHAnsi" w:cstheme="minorHAnsi"/>
          <w:sz w:val="24"/>
          <w:szCs w:val="24"/>
          <w:lang w:val="en-US"/>
        </w:rPr>
        <w:t xml:space="preserve">Hrvatske </w:t>
      </w:r>
      <w:r w:rsidRPr="00476E45">
        <w:rPr>
          <w:rFonts w:asciiTheme="minorHAnsi" w:hAnsiTheme="minorHAnsi" w:cstheme="minorHAnsi"/>
          <w:sz w:val="24"/>
          <w:szCs w:val="24"/>
          <w:lang w:val="en-US"/>
        </w:rPr>
        <w:t>u Bruxellesu</w:t>
      </w:r>
      <w:r>
        <w:rPr>
          <w:rFonts w:asciiTheme="minorHAnsi" w:hAnsiTheme="minorHAnsi" w:cstheme="minorHAnsi"/>
          <w:sz w:val="24"/>
          <w:szCs w:val="24"/>
          <w:lang w:val="en-US"/>
        </w:rPr>
        <w:t xml:space="preserve"> gdje planiramo održati 2 koncerta. Jedan je planiran u Bruxellesu a drugi u Liegeu. Na putu prema toj krajnjoj destinaciji plan je organizirati još dva koncerta (jedan na putu prema gore, a jedan na putu natrag) gdje bi uz koncerte imali i turističku prezentaciju Dubrovnika i/ili Dubrovačko-neretvanske županije. To je uspješna praksa koju smo imali na turnejama u Beču i Varšavi</w:t>
      </w:r>
      <w:r w:rsidR="005D14EA">
        <w:rPr>
          <w:rFonts w:asciiTheme="minorHAnsi" w:hAnsiTheme="minorHAnsi" w:cstheme="minorHAnsi"/>
          <w:sz w:val="24"/>
          <w:szCs w:val="24"/>
          <w:lang w:val="en-US"/>
        </w:rPr>
        <w:t xml:space="preserve"> i koja je bila na obostrano zadovoljstvo i nas kao ansambla i turističke zajednice kako grada tako i županije. U ovom programu očekujemo potporu i Ministarstva vanjskih i europskih poslova i Ministarstva kulture i medija gdje ćemo aplicirati na potpore koje oni imaju za ovakvu vrstu programa.</w:t>
      </w:r>
    </w:p>
    <w:p w:rsidR="008B114B" w:rsidRDefault="008B114B" w:rsidP="0064394C">
      <w:pPr>
        <w:rPr>
          <w:rFonts w:asciiTheme="minorHAnsi" w:hAnsiTheme="minorHAnsi" w:cstheme="minorHAnsi"/>
          <w:sz w:val="24"/>
          <w:szCs w:val="24"/>
          <w:lang w:val="en-US"/>
        </w:rPr>
      </w:pPr>
    </w:p>
    <w:p w:rsidR="0064394C" w:rsidRPr="0064394C" w:rsidRDefault="0064394C" w:rsidP="0064394C">
      <w:pPr>
        <w:numPr>
          <w:ilvl w:val="0"/>
          <w:numId w:val="22"/>
        </w:numPr>
        <w:rPr>
          <w:rFonts w:asciiTheme="minorHAnsi" w:hAnsiTheme="minorHAnsi" w:cstheme="minorHAnsi"/>
          <w:sz w:val="24"/>
          <w:szCs w:val="24"/>
          <w:lang w:val="en-US"/>
        </w:rPr>
      </w:pPr>
      <w:r w:rsidRPr="0064394C">
        <w:rPr>
          <w:rFonts w:asciiTheme="minorHAnsi" w:hAnsiTheme="minorHAnsi" w:cstheme="minorHAnsi"/>
          <w:sz w:val="24"/>
          <w:szCs w:val="24"/>
          <w:lang w:val="en-US"/>
        </w:rPr>
        <w:t>Dubrovnik-Dugo selo</w:t>
      </w:r>
      <w:r w:rsidR="00267686">
        <w:rPr>
          <w:rFonts w:asciiTheme="minorHAnsi" w:hAnsiTheme="minorHAnsi" w:cstheme="minorHAnsi"/>
          <w:sz w:val="24"/>
          <w:szCs w:val="24"/>
          <w:lang w:val="en-US"/>
        </w:rPr>
        <w:t xml:space="preserve"> ( Osijek )</w:t>
      </w:r>
      <w:bookmarkStart w:id="0" w:name="_GoBack"/>
      <w:bookmarkEnd w:id="0"/>
      <w:r w:rsidRPr="0064394C">
        <w:rPr>
          <w:rFonts w:asciiTheme="minorHAnsi" w:hAnsiTheme="minorHAnsi" w:cstheme="minorHAnsi"/>
          <w:sz w:val="24"/>
          <w:szCs w:val="24"/>
          <w:lang w:val="en-US"/>
        </w:rPr>
        <w:t xml:space="preserve">-Dubrovnik ( </w:t>
      </w:r>
      <w:r w:rsidR="008B114B">
        <w:rPr>
          <w:rFonts w:asciiTheme="minorHAnsi" w:hAnsiTheme="minorHAnsi" w:cstheme="minorHAnsi"/>
          <w:sz w:val="24"/>
          <w:szCs w:val="24"/>
          <w:lang w:val="en-US"/>
        </w:rPr>
        <w:t>studeni</w:t>
      </w:r>
      <w:r w:rsidRPr="0064394C">
        <w:rPr>
          <w:rFonts w:asciiTheme="minorHAnsi" w:hAnsiTheme="minorHAnsi" w:cstheme="minorHAnsi"/>
          <w:sz w:val="24"/>
          <w:szCs w:val="24"/>
          <w:lang w:val="en-US"/>
        </w:rPr>
        <w:t xml:space="preserve"> 202</w:t>
      </w:r>
      <w:r w:rsidR="005D14EA">
        <w:rPr>
          <w:rFonts w:asciiTheme="minorHAnsi" w:hAnsiTheme="minorHAnsi" w:cstheme="minorHAnsi"/>
          <w:sz w:val="24"/>
          <w:szCs w:val="24"/>
          <w:lang w:val="en-US"/>
        </w:rPr>
        <w:t>6</w:t>
      </w:r>
      <w:r>
        <w:rPr>
          <w:rFonts w:asciiTheme="minorHAnsi" w:hAnsiTheme="minorHAnsi" w:cstheme="minorHAnsi"/>
          <w:sz w:val="24"/>
          <w:szCs w:val="24"/>
          <w:lang w:val="en-US"/>
        </w:rPr>
        <w:t>)</w:t>
      </w:r>
    </w:p>
    <w:p w:rsidR="0064394C" w:rsidRPr="0064394C" w:rsidRDefault="0064394C" w:rsidP="0064394C">
      <w:pPr>
        <w:ind w:left="360"/>
        <w:rPr>
          <w:rFonts w:asciiTheme="minorHAnsi" w:hAnsiTheme="minorHAnsi" w:cstheme="minorHAnsi"/>
          <w:sz w:val="24"/>
          <w:szCs w:val="24"/>
          <w:lang w:val="en-US"/>
        </w:rPr>
      </w:pPr>
    </w:p>
    <w:p w:rsidR="0064394C" w:rsidRPr="0064394C" w:rsidRDefault="0064394C" w:rsidP="0064394C">
      <w:pPr>
        <w:rPr>
          <w:rFonts w:asciiTheme="minorHAnsi" w:hAnsiTheme="minorHAnsi" w:cstheme="minorHAnsi"/>
          <w:sz w:val="24"/>
          <w:szCs w:val="24"/>
          <w:lang w:val="en-US"/>
        </w:rPr>
      </w:pPr>
      <w:r w:rsidRPr="0064394C">
        <w:rPr>
          <w:rFonts w:asciiTheme="minorHAnsi" w:hAnsiTheme="minorHAnsi" w:cstheme="minorHAnsi"/>
          <w:sz w:val="24"/>
          <w:szCs w:val="24"/>
          <w:lang w:val="en-US"/>
        </w:rPr>
        <w:t xml:space="preserve">Na poziv organizatora plan je nastupiti u sklopu tradicionalne smotre hrvatskih tamburaških orkestara </w:t>
      </w:r>
      <w:r w:rsidR="005D14EA">
        <w:rPr>
          <w:rFonts w:asciiTheme="minorHAnsi" w:hAnsiTheme="minorHAnsi" w:cstheme="minorHAnsi"/>
          <w:sz w:val="24"/>
          <w:szCs w:val="24"/>
          <w:lang w:val="en-US"/>
        </w:rPr>
        <w:t>i</w:t>
      </w:r>
      <w:r w:rsidRPr="0064394C">
        <w:rPr>
          <w:rFonts w:asciiTheme="minorHAnsi" w:hAnsiTheme="minorHAnsi" w:cstheme="minorHAnsi"/>
          <w:sz w:val="24"/>
          <w:szCs w:val="24"/>
          <w:lang w:val="en-US"/>
        </w:rPr>
        <w:t xml:space="preserve"> folklornih tamburaških ansambala koja se održava u u Dugom selu dugi niz godina. Smotra se održava pod pokroviteljstvom </w:t>
      </w:r>
      <w:r w:rsidR="005D14EA">
        <w:rPr>
          <w:rFonts w:asciiTheme="minorHAnsi" w:hAnsiTheme="minorHAnsi" w:cstheme="minorHAnsi"/>
          <w:sz w:val="24"/>
          <w:szCs w:val="24"/>
          <w:lang w:val="en-US"/>
        </w:rPr>
        <w:t>i</w:t>
      </w:r>
      <w:r w:rsidRPr="0064394C">
        <w:rPr>
          <w:rFonts w:asciiTheme="minorHAnsi" w:hAnsiTheme="minorHAnsi" w:cstheme="minorHAnsi"/>
          <w:sz w:val="24"/>
          <w:szCs w:val="24"/>
          <w:lang w:val="en-US"/>
        </w:rPr>
        <w:t xml:space="preserve"> u organizaciji Hrvatskog sabora kulture. </w:t>
      </w:r>
    </w:p>
    <w:p w:rsidR="0064394C" w:rsidRPr="0064394C" w:rsidRDefault="0064394C" w:rsidP="0064394C">
      <w:pPr>
        <w:rPr>
          <w:rFonts w:asciiTheme="minorHAnsi" w:hAnsiTheme="minorHAnsi" w:cstheme="minorHAnsi"/>
          <w:sz w:val="24"/>
          <w:szCs w:val="24"/>
          <w:lang w:val="en-US"/>
        </w:rPr>
      </w:pPr>
    </w:p>
    <w:p w:rsidR="0064394C" w:rsidRPr="0064394C" w:rsidRDefault="0064394C" w:rsidP="0064394C">
      <w:pPr>
        <w:rPr>
          <w:rFonts w:asciiTheme="minorHAnsi" w:hAnsiTheme="minorHAnsi" w:cstheme="minorHAnsi"/>
          <w:sz w:val="24"/>
          <w:szCs w:val="24"/>
          <w:lang w:val="en-US"/>
        </w:rPr>
      </w:pPr>
    </w:p>
    <w:p w:rsidR="0064394C" w:rsidRPr="0064394C" w:rsidRDefault="0064394C" w:rsidP="0064394C">
      <w:pPr>
        <w:rPr>
          <w:rFonts w:asciiTheme="minorHAnsi" w:hAnsiTheme="minorHAnsi" w:cstheme="minorHAnsi"/>
          <w:sz w:val="24"/>
          <w:szCs w:val="24"/>
          <w:lang w:val="en-US"/>
        </w:rPr>
      </w:pPr>
    </w:p>
    <w:p w:rsidR="0064394C" w:rsidRPr="0064394C" w:rsidRDefault="0064394C" w:rsidP="0064394C">
      <w:pPr>
        <w:numPr>
          <w:ilvl w:val="0"/>
          <w:numId w:val="22"/>
        </w:numPr>
        <w:rPr>
          <w:rFonts w:asciiTheme="minorHAnsi" w:hAnsiTheme="minorHAnsi" w:cstheme="minorHAnsi"/>
          <w:sz w:val="24"/>
          <w:szCs w:val="24"/>
          <w:lang w:val="en-US"/>
        </w:rPr>
      </w:pPr>
      <w:r w:rsidRPr="0064394C">
        <w:rPr>
          <w:rFonts w:asciiTheme="minorHAnsi" w:hAnsiTheme="minorHAnsi" w:cstheme="minorHAnsi"/>
          <w:sz w:val="24"/>
          <w:szCs w:val="24"/>
          <w:lang w:val="en-US"/>
        </w:rPr>
        <w:lastRenderedPageBreak/>
        <w:t>Dbk-Zabok</w:t>
      </w:r>
      <w:r w:rsidR="005D14EA">
        <w:rPr>
          <w:rFonts w:asciiTheme="minorHAnsi" w:hAnsiTheme="minorHAnsi" w:cstheme="minorHAnsi"/>
          <w:sz w:val="24"/>
          <w:szCs w:val="24"/>
          <w:lang w:val="en-US"/>
        </w:rPr>
        <w:t xml:space="preserve"> (Sesvete) </w:t>
      </w:r>
      <w:r w:rsidRPr="0064394C">
        <w:rPr>
          <w:rFonts w:asciiTheme="minorHAnsi" w:hAnsiTheme="minorHAnsi" w:cstheme="minorHAnsi"/>
          <w:sz w:val="24"/>
          <w:szCs w:val="24"/>
          <w:lang w:val="en-US"/>
        </w:rPr>
        <w:t>-Dbk  202</w:t>
      </w:r>
      <w:r w:rsidR="005D14EA">
        <w:rPr>
          <w:rFonts w:asciiTheme="minorHAnsi" w:hAnsiTheme="minorHAnsi" w:cstheme="minorHAnsi"/>
          <w:sz w:val="24"/>
          <w:szCs w:val="24"/>
          <w:lang w:val="en-US"/>
        </w:rPr>
        <w:t>6</w:t>
      </w:r>
    </w:p>
    <w:p w:rsidR="0064394C" w:rsidRPr="0064394C" w:rsidRDefault="0064394C" w:rsidP="0064394C">
      <w:pPr>
        <w:rPr>
          <w:rFonts w:asciiTheme="minorHAnsi" w:hAnsiTheme="minorHAnsi" w:cstheme="minorHAnsi"/>
          <w:sz w:val="24"/>
          <w:szCs w:val="24"/>
          <w:lang w:val="en-US"/>
        </w:rPr>
      </w:pPr>
    </w:p>
    <w:p w:rsidR="0064394C" w:rsidRPr="00A275D5" w:rsidRDefault="0064394C" w:rsidP="0064394C">
      <w:pPr>
        <w:rPr>
          <w:rFonts w:asciiTheme="minorHAnsi" w:hAnsiTheme="minorHAnsi" w:cstheme="minorHAnsi"/>
          <w:sz w:val="24"/>
          <w:szCs w:val="24"/>
          <w:lang w:val="en-US"/>
        </w:rPr>
      </w:pPr>
      <w:r w:rsidRPr="0064394C">
        <w:rPr>
          <w:rFonts w:asciiTheme="minorHAnsi" w:hAnsiTheme="minorHAnsi" w:cstheme="minorHAnsi"/>
          <w:sz w:val="24"/>
          <w:szCs w:val="24"/>
          <w:lang w:val="en-US"/>
        </w:rPr>
        <w:t xml:space="preserve">Plan je sudjelovati na festivalu dječjeg folklora </w:t>
      </w:r>
      <w:r w:rsidR="005D14EA">
        <w:rPr>
          <w:rFonts w:asciiTheme="minorHAnsi" w:hAnsiTheme="minorHAnsi" w:cstheme="minorHAnsi"/>
          <w:sz w:val="24"/>
          <w:szCs w:val="24"/>
          <w:lang w:val="en-US"/>
        </w:rPr>
        <w:t xml:space="preserve">ili </w:t>
      </w:r>
      <w:r w:rsidRPr="0064394C">
        <w:rPr>
          <w:rFonts w:asciiTheme="minorHAnsi" w:hAnsiTheme="minorHAnsi" w:cstheme="minorHAnsi"/>
          <w:sz w:val="24"/>
          <w:szCs w:val="24"/>
          <w:lang w:val="en-US"/>
        </w:rPr>
        <w:t xml:space="preserve">u Zaboku </w:t>
      </w:r>
      <w:r w:rsidR="005D14EA">
        <w:rPr>
          <w:rFonts w:asciiTheme="minorHAnsi" w:hAnsiTheme="minorHAnsi" w:cstheme="minorHAnsi"/>
          <w:sz w:val="24"/>
          <w:szCs w:val="24"/>
          <w:lang w:val="en-US"/>
        </w:rPr>
        <w:t xml:space="preserve">ili u Sesvetama </w:t>
      </w:r>
      <w:r w:rsidRPr="0064394C">
        <w:rPr>
          <w:rFonts w:asciiTheme="minorHAnsi" w:hAnsiTheme="minorHAnsi" w:cstheme="minorHAnsi"/>
          <w:sz w:val="24"/>
          <w:szCs w:val="24"/>
          <w:lang w:val="en-US"/>
        </w:rPr>
        <w:t>sa našim mlađim skupinama</w:t>
      </w:r>
      <w:r w:rsidR="008B114B">
        <w:rPr>
          <w:rFonts w:asciiTheme="minorHAnsi" w:hAnsiTheme="minorHAnsi" w:cstheme="minorHAnsi"/>
          <w:sz w:val="24"/>
          <w:szCs w:val="24"/>
          <w:lang w:val="en-US"/>
        </w:rPr>
        <w:t xml:space="preserve"> u </w:t>
      </w:r>
      <w:r w:rsidR="005D14EA">
        <w:rPr>
          <w:rFonts w:asciiTheme="minorHAnsi" w:hAnsiTheme="minorHAnsi" w:cstheme="minorHAnsi"/>
          <w:sz w:val="24"/>
          <w:szCs w:val="24"/>
          <w:lang w:val="en-US"/>
        </w:rPr>
        <w:t xml:space="preserve"> 2</w:t>
      </w:r>
      <w:r w:rsidR="008B114B">
        <w:rPr>
          <w:rFonts w:asciiTheme="minorHAnsi" w:hAnsiTheme="minorHAnsi" w:cstheme="minorHAnsi"/>
          <w:sz w:val="24"/>
          <w:szCs w:val="24"/>
          <w:lang w:val="en-US"/>
        </w:rPr>
        <w:t>02</w:t>
      </w:r>
      <w:r w:rsidR="005D14EA">
        <w:rPr>
          <w:rFonts w:asciiTheme="minorHAnsi" w:hAnsiTheme="minorHAnsi" w:cstheme="minorHAnsi"/>
          <w:sz w:val="24"/>
          <w:szCs w:val="24"/>
          <w:lang w:val="en-US"/>
        </w:rPr>
        <w:t>6</w:t>
      </w:r>
      <w:r w:rsidR="008B114B" w:rsidRPr="00A275D5">
        <w:rPr>
          <w:rFonts w:asciiTheme="minorHAnsi" w:hAnsiTheme="minorHAnsi" w:cstheme="minorHAnsi"/>
          <w:sz w:val="24"/>
          <w:szCs w:val="24"/>
          <w:lang w:val="en-US"/>
        </w:rPr>
        <w:t>. godin</w:t>
      </w:r>
      <w:r w:rsidR="005D14EA" w:rsidRPr="00A275D5">
        <w:rPr>
          <w:rFonts w:asciiTheme="minorHAnsi" w:hAnsiTheme="minorHAnsi" w:cstheme="minorHAnsi"/>
          <w:sz w:val="24"/>
          <w:szCs w:val="24"/>
          <w:lang w:val="en-US"/>
        </w:rPr>
        <w:t xml:space="preserve">i. Ovo su dva festivala na kojima smo do sda sudjelovali i želja nam je ponoviti ovu praksu. </w:t>
      </w:r>
    </w:p>
    <w:p w:rsidR="00A275D5" w:rsidRPr="00A275D5" w:rsidRDefault="00A275D5" w:rsidP="0064394C">
      <w:pPr>
        <w:rPr>
          <w:rFonts w:asciiTheme="minorHAnsi" w:hAnsiTheme="minorHAnsi" w:cstheme="minorHAnsi"/>
          <w:sz w:val="24"/>
          <w:szCs w:val="24"/>
          <w:lang w:val="en-US"/>
        </w:rPr>
      </w:pPr>
    </w:p>
    <w:p w:rsidR="00A275D5" w:rsidRPr="00A275D5" w:rsidRDefault="00A275D5" w:rsidP="00A275D5">
      <w:pPr>
        <w:pStyle w:val="ListParagraph"/>
        <w:numPr>
          <w:ilvl w:val="0"/>
          <w:numId w:val="22"/>
        </w:numPr>
        <w:rPr>
          <w:rFonts w:cstheme="minorHAnsi"/>
          <w:sz w:val="24"/>
          <w:szCs w:val="24"/>
          <w:lang w:val="en-US"/>
        </w:rPr>
      </w:pPr>
      <w:r w:rsidRPr="00A275D5">
        <w:rPr>
          <w:rFonts w:cstheme="minorHAnsi"/>
          <w:sz w:val="24"/>
          <w:szCs w:val="24"/>
          <w:lang w:val="en-US"/>
        </w:rPr>
        <w:t xml:space="preserve">Festival folklora u </w:t>
      </w:r>
      <w:proofErr w:type="spellStart"/>
      <w:r w:rsidRPr="00A275D5">
        <w:rPr>
          <w:rFonts w:cstheme="minorHAnsi"/>
          <w:sz w:val="24"/>
          <w:szCs w:val="24"/>
          <w:lang w:val="en-US"/>
        </w:rPr>
        <w:t>Izmiru</w:t>
      </w:r>
      <w:proofErr w:type="spellEnd"/>
      <w:r w:rsidRPr="00A275D5">
        <w:rPr>
          <w:rFonts w:cstheme="minorHAnsi"/>
          <w:sz w:val="24"/>
          <w:szCs w:val="24"/>
          <w:lang w:val="en-US"/>
        </w:rPr>
        <w:t xml:space="preserve"> </w:t>
      </w:r>
      <w:proofErr w:type="gramStart"/>
      <w:r w:rsidRPr="00A275D5">
        <w:rPr>
          <w:rFonts w:cstheme="minorHAnsi"/>
          <w:sz w:val="24"/>
          <w:szCs w:val="24"/>
          <w:lang w:val="en-US"/>
        </w:rPr>
        <w:t xml:space="preserve">( </w:t>
      </w:r>
      <w:proofErr w:type="spellStart"/>
      <w:r w:rsidRPr="00A275D5">
        <w:rPr>
          <w:rFonts w:cstheme="minorHAnsi"/>
          <w:sz w:val="24"/>
          <w:szCs w:val="24"/>
          <w:lang w:val="en-US"/>
        </w:rPr>
        <w:t>kolovoz</w:t>
      </w:r>
      <w:proofErr w:type="spellEnd"/>
      <w:proofErr w:type="gramEnd"/>
      <w:r w:rsidRPr="00A275D5">
        <w:rPr>
          <w:rFonts w:cstheme="minorHAnsi"/>
          <w:sz w:val="24"/>
          <w:szCs w:val="24"/>
          <w:lang w:val="en-US"/>
        </w:rPr>
        <w:t xml:space="preserve"> </w:t>
      </w:r>
      <w:proofErr w:type="spellStart"/>
      <w:r w:rsidRPr="00A275D5">
        <w:rPr>
          <w:rFonts w:cstheme="minorHAnsi"/>
          <w:sz w:val="24"/>
          <w:szCs w:val="24"/>
          <w:lang w:val="en-US"/>
        </w:rPr>
        <w:t>ili</w:t>
      </w:r>
      <w:proofErr w:type="spellEnd"/>
      <w:r w:rsidRPr="00A275D5">
        <w:rPr>
          <w:rFonts w:cstheme="minorHAnsi"/>
          <w:sz w:val="24"/>
          <w:szCs w:val="24"/>
          <w:lang w:val="en-US"/>
        </w:rPr>
        <w:t xml:space="preserve"> </w:t>
      </w:r>
      <w:proofErr w:type="spellStart"/>
      <w:r w:rsidRPr="00A275D5">
        <w:rPr>
          <w:rFonts w:cstheme="minorHAnsi"/>
          <w:sz w:val="24"/>
          <w:szCs w:val="24"/>
          <w:lang w:val="en-US"/>
        </w:rPr>
        <w:t>rujan</w:t>
      </w:r>
      <w:proofErr w:type="spellEnd"/>
      <w:r w:rsidRPr="00A275D5">
        <w:rPr>
          <w:rFonts w:cstheme="minorHAnsi"/>
          <w:sz w:val="24"/>
          <w:szCs w:val="24"/>
          <w:lang w:val="en-US"/>
        </w:rPr>
        <w:t xml:space="preserve"> 2026 )</w:t>
      </w:r>
    </w:p>
    <w:p w:rsidR="00A275D5" w:rsidRDefault="00A275D5" w:rsidP="00A275D5">
      <w:pPr>
        <w:rPr>
          <w:rFonts w:asciiTheme="minorHAnsi" w:hAnsiTheme="minorHAnsi" w:cstheme="minorHAnsi"/>
          <w:sz w:val="24"/>
          <w:szCs w:val="24"/>
          <w:lang w:val="en-US"/>
        </w:rPr>
      </w:pPr>
      <w:r w:rsidRPr="00A275D5">
        <w:rPr>
          <w:rFonts w:asciiTheme="minorHAnsi" w:hAnsiTheme="minorHAnsi" w:cstheme="minorHAnsi"/>
          <w:sz w:val="24"/>
          <w:szCs w:val="24"/>
          <w:lang w:val="en-US"/>
        </w:rPr>
        <w:t xml:space="preserve">Na sličnom događanju u </w:t>
      </w:r>
      <w:r>
        <w:rPr>
          <w:rFonts w:asciiTheme="minorHAnsi" w:hAnsiTheme="minorHAnsi" w:cstheme="minorHAnsi"/>
          <w:sz w:val="24"/>
          <w:szCs w:val="24"/>
          <w:lang w:val="en-US"/>
        </w:rPr>
        <w:t>I</w:t>
      </w:r>
      <w:r w:rsidRPr="00A275D5">
        <w:rPr>
          <w:rFonts w:asciiTheme="minorHAnsi" w:hAnsiTheme="minorHAnsi" w:cstheme="minorHAnsi"/>
          <w:sz w:val="24"/>
          <w:szCs w:val="24"/>
          <w:lang w:val="en-US"/>
        </w:rPr>
        <w:t>zmiru smo već sudjelovali dva puta. Format festivala se ponešto mijenjao</w:t>
      </w:r>
      <w:r>
        <w:rPr>
          <w:rFonts w:asciiTheme="minorHAnsi" w:hAnsiTheme="minorHAnsi" w:cstheme="minorHAnsi"/>
          <w:sz w:val="24"/>
          <w:szCs w:val="24"/>
          <w:lang w:val="en-US"/>
        </w:rPr>
        <w:t xml:space="preserve"> kao i datum održavanja. Organizatori su izrazili želju i spremnost da osim kratkih festivalskih formi izvedemo i naš koncertni program za što smo pak mi kao ansambl jako zainteresirani. Grad Izmir pokriva sve troškove puta (avion), smještaja i obroka</w:t>
      </w:r>
      <w:r w:rsidRPr="00A275D5">
        <w:rPr>
          <w:rFonts w:asciiTheme="minorHAnsi" w:hAnsiTheme="minorHAnsi" w:cstheme="minorHAnsi"/>
          <w:sz w:val="24"/>
          <w:szCs w:val="24"/>
          <w:lang w:val="en-US"/>
        </w:rPr>
        <w:t xml:space="preserve"> </w:t>
      </w:r>
      <w:r>
        <w:rPr>
          <w:rFonts w:asciiTheme="minorHAnsi" w:hAnsiTheme="minorHAnsi" w:cstheme="minorHAnsi"/>
          <w:sz w:val="24"/>
          <w:szCs w:val="24"/>
          <w:lang w:val="en-US"/>
        </w:rPr>
        <w:t>za sudionike festivala.</w:t>
      </w:r>
    </w:p>
    <w:p w:rsidR="00A275D5" w:rsidRDefault="00A275D5" w:rsidP="00A275D5">
      <w:pPr>
        <w:rPr>
          <w:rFonts w:asciiTheme="minorHAnsi" w:hAnsiTheme="minorHAnsi" w:cstheme="minorHAnsi"/>
          <w:sz w:val="24"/>
          <w:szCs w:val="24"/>
          <w:lang w:val="en-US"/>
        </w:rPr>
      </w:pPr>
    </w:p>
    <w:p w:rsidR="00A275D5" w:rsidRDefault="00A275D5" w:rsidP="00A275D5">
      <w:pPr>
        <w:rPr>
          <w:rFonts w:asciiTheme="minorHAnsi" w:hAnsiTheme="minorHAnsi" w:cstheme="minorHAnsi"/>
          <w:sz w:val="24"/>
          <w:szCs w:val="24"/>
          <w:lang w:val="en-US"/>
        </w:rPr>
      </w:pPr>
    </w:p>
    <w:p w:rsidR="00A275D5" w:rsidRPr="00A275D5" w:rsidRDefault="00A275D5" w:rsidP="00A275D5">
      <w:pPr>
        <w:rPr>
          <w:rFonts w:asciiTheme="minorHAnsi" w:hAnsiTheme="minorHAnsi" w:cstheme="minorHAnsi"/>
          <w:sz w:val="24"/>
          <w:szCs w:val="24"/>
          <w:lang w:val="en-US"/>
        </w:rPr>
      </w:pPr>
      <w:r>
        <w:rPr>
          <w:rFonts w:asciiTheme="minorHAnsi" w:hAnsiTheme="minorHAnsi" w:cstheme="minorHAnsi"/>
          <w:sz w:val="24"/>
          <w:szCs w:val="24"/>
          <w:lang w:val="en-US"/>
        </w:rPr>
        <w:t>Osim navedenih turneja koje su dogovorene ili su određenoj fazi dogovora, a nastavno na iskustva iz prethodnih godina, ostajemo otvoreni za sve mogućnosti koje će se tijekom godine otvoriti.</w:t>
      </w:r>
    </w:p>
    <w:p w:rsidR="00716C2E" w:rsidRPr="00A275D5" w:rsidRDefault="00716C2E" w:rsidP="0064394C">
      <w:pPr>
        <w:rPr>
          <w:rFonts w:asciiTheme="minorHAnsi" w:hAnsiTheme="minorHAnsi" w:cstheme="minorHAnsi"/>
          <w:sz w:val="24"/>
          <w:szCs w:val="24"/>
          <w:lang w:val="en-US"/>
        </w:rPr>
      </w:pPr>
    </w:p>
    <w:p w:rsidR="0064394C" w:rsidRPr="00A275D5" w:rsidRDefault="0064394C" w:rsidP="0064394C">
      <w:pPr>
        <w:rPr>
          <w:rFonts w:asciiTheme="minorHAnsi" w:eastAsiaTheme="minorHAnsi" w:hAnsiTheme="minorHAnsi" w:cstheme="minorHAnsi"/>
          <w:sz w:val="28"/>
          <w:szCs w:val="28"/>
        </w:rPr>
      </w:pPr>
    </w:p>
    <w:p w:rsidR="00716C2E" w:rsidRDefault="00716C2E" w:rsidP="00112CF2">
      <w:pPr>
        <w:autoSpaceDE w:val="0"/>
        <w:autoSpaceDN w:val="0"/>
        <w:adjustRightInd w:val="0"/>
        <w:spacing w:after="240" w:line="276" w:lineRule="auto"/>
        <w:jc w:val="both"/>
        <w:rPr>
          <w:rFonts w:ascii="Calibri" w:hAnsi="Calibri" w:cs="Calibri"/>
          <w:sz w:val="24"/>
          <w:szCs w:val="24"/>
        </w:rPr>
      </w:pPr>
    </w:p>
    <w:p w:rsidR="008B114B" w:rsidRDefault="008B114B" w:rsidP="00112CF2">
      <w:pPr>
        <w:autoSpaceDE w:val="0"/>
        <w:autoSpaceDN w:val="0"/>
        <w:adjustRightInd w:val="0"/>
        <w:spacing w:after="120" w:line="276" w:lineRule="auto"/>
        <w:jc w:val="both"/>
        <w:rPr>
          <w:rFonts w:ascii="Calibri" w:hAnsi="Calibri" w:cs="Calibri"/>
          <w:sz w:val="24"/>
          <w:szCs w:val="24"/>
        </w:rPr>
      </w:pPr>
    </w:p>
    <w:p w:rsidR="00112CF2" w:rsidRDefault="00112CF2" w:rsidP="00112CF2">
      <w:pPr>
        <w:autoSpaceDE w:val="0"/>
        <w:autoSpaceDN w:val="0"/>
        <w:adjustRightInd w:val="0"/>
        <w:spacing w:after="120" w:line="276" w:lineRule="auto"/>
        <w:jc w:val="both"/>
        <w:rPr>
          <w:rFonts w:ascii="Calibri" w:hAnsi="Calibri" w:cs="Calibri"/>
          <w:sz w:val="24"/>
          <w:szCs w:val="24"/>
        </w:rPr>
      </w:pPr>
      <w:r>
        <w:rPr>
          <w:rFonts w:ascii="Calibri" w:hAnsi="Calibri" w:cs="Calibri"/>
          <w:sz w:val="24"/>
          <w:szCs w:val="24"/>
        </w:rPr>
        <w:t>Umjetnički dio rada ansambla je predstavljen u plan</w:t>
      </w:r>
      <w:r w:rsidR="003D7354">
        <w:rPr>
          <w:rFonts w:ascii="Calibri" w:hAnsi="Calibri" w:cs="Calibri"/>
          <w:sz w:val="24"/>
          <w:szCs w:val="24"/>
        </w:rPr>
        <w:t>u</w:t>
      </w:r>
      <w:r>
        <w:rPr>
          <w:rFonts w:ascii="Calibri" w:hAnsi="Calibri" w:cs="Calibri"/>
          <w:sz w:val="24"/>
          <w:szCs w:val="24"/>
        </w:rPr>
        <w:t xml:space="preserve"> </w:t>
      </w:r>
      <w:r w:rsidR="003D7354">
        <w:rPr>
          <w:rFonts w:ascii="Calibri" w:hAnsi="Calibri" w:cs="Calibri"/>
          <w:sz w:val="24"/>
          <w:szCs w:val="24"/>
        </w:rPr>
        <w:t>umjetničkog direktora</w:t>
      </w:r>
      <w:r>
        <w:rPr>
          <w:rFonts w:ascii="Calibri" w:hAnsi="Calibri" w:cs="Calibri"/>
          <w:sz w:val="24"/>
          <w:szCs w:val="24"/>
        </w:rPr>
        <w:t>:</w:t>
      </w:r>
    </w:p>
    <w:p w:rsidR="00267686" w:rsidRDefault="00267686" w:rsidP="00112CF2">
      <w:pPr>
        <w:autoSpaceDE w:val="0"/>
        <w:autoSpaceDN w:val="0"/>
        <w:adjustRightInd w:val="0"/>
        <w:spacing w:after="120" w:line="276" w:lineRule="auto"/>
        <w:jc w:val="both"/>
        <w:rPr>
          <w:rFonts w:ascii="Calibri" w:hAnsi="Calibri" w:cs="Calibri"/>
          <w:sz w:val="24"/>
          <w:szCs w:val="24"/>
        </w:rPr>
      </w:pPr>
    </w:p>
    <w:p w:rsidR="00112CF2" w:rsidRDefault="00112CF2" w:rsidP="00112CF2">
      <w:pPr>
        <w:autoSpaceDE w:val="0"/>
        <w:autoSpaceDN w:val="0"/>
        <w:adjustRightInd w:val="0"/>
        <w:spacing w:after="120" w:line="276" w:lineRule="auto"/>
        <w:jc w:val="both"/>
        <w:rPr>
          <w:rFonts w:asciiTheme="minorHAnsi" w:hAnsiTheme="minorHAnsi" w:cstheme="minorHAnsi"/>
          <w:sz w:val="24"/>
          <w:szCs w:val="24"/>
        </w:rPr>
      </w:pPr>
    </w:p>
    <w:p w:rsidR="00267686" w:rsidRPr="00FB60E6" w:rsidRDefault="00267686" w:rsidP="00267686">
      <w:pPr>
        <w:jc w:val="center"/>
        <w:rPr>
          <w:b/>
          <w:sz w:val="32"/>
          <w:szCs w:val="32"/>
        </w:rPr>
      </w:pPr>
      <w:r w:rsidRPr="00FB60E6">
        <w:rPr>
          <w:b/>
          <w:sz w:val="32"/>
          <w:szCs w:val="32"/>
        </w:rPr>
        <w:t>PRIJEDLOG PLANA UMJETNIČKOG RADA</w:t>
      </w:r>
    </w:p>
    <w:p w:rsidR="00267686" w:rsidRPr="00FB60E6" w:rsidRDefault="00267686" w:rsidP="00267686">
      <w:pPr>
        <w:jc w:val="center"/>
        <w:rPr>
          <w:b/>
          <w:sz w:val="32"/>
          <w:szCs w:val="32"/>
        </w:rPr>
      </w:pPr>
      <w:r w:rsidRPr="00FB60E6">
        <w:rPr>
          <w:b/>
          <w:sz w:val="32"/>
          <w:szCs w:val="32"/>
        </w:rPr>
        <w:t>FOLKLORNOG ANSAMBLA LINĐO</w:t>
      </w:r>
    </w:p>
    <w:p w:rsidR="00267686" w:rsidRDefault="00267686" w:rsidP="00267686">
      <w:pPr>
        <w:jc w:val="center"/>
        <w:rPr>
          <w:b/>
          <w:sz w:val="32"/>
          <w:szCs w:val="32"/>
        </w:rPr>
      </w:pPr>
      <w:r w:rsidRPr="00FB60E6">
        <w:rPr>
          <w:b/>
          <w:sz w:val="32"/>
          <w:szCs w:val="32"/>
        </w:rPr>
        <w:t>ZA 202</w:t>
      </w:r>
      <w:r>
        <w:rPr>
          <w:b/>
          <w:sz w:val="32"/>
          <w:szCs w:val="32"/>
        </w:rPr>
        <w:t>6</w:t>
      </w:r>
      <w:r w:rsidRPr="00FB60E6">
        <w:rPr>
          <w:b/>
          <w:sz w:val="32"/>
          <w:szCs w:val="32"/>
        </w:rPr>
        <w:t>. GODINU</w:t>
      </w:r>
    </w:p>
    <w:p w:rsidR="00267686" w:rsidRPr="00FB60E6" w:rsidRDefault="00267686" w:rsidP="00267686">
      <w:pPr>
        <w:jc w:val="center"/>
        <w:rPr>
          <w:b/>
          <w:sz w:val="32"/>
          <w:szCs w:val="32"/>
        </w:rPr>
      </w:pPr>
    </w:p>
    <w:p w:rsidR="00267686" w:rsidRDefault="00267686" w:rsidP="00267686">
      <w:pPr>
        <w:pStyle w:val="Heading1"/>
        <w:numPr>
          <w:ilvl w:val="0"/>
          <w:numId w:val="41"/>
        </w:numPr>
      </w:pPr>
      <w:r>
        <w:t>Uvod</w:t>
      </w:r>
    </w:p>
    <w:p w:rsidR="00267686" w:rsidRDefault="00267686" w:rsidP="00267686"/>
    <w:p w:rsidR="00267686" w:rsidRPr="00267686" w:rsidRDefault="00267686" w:rsidP="00267686"/>
    <w:p w:rsidR="00267686" w:rsidRPr="0081521E" w:rsidRDefault="00267686" w:rsidP="00267686">
      <w:pPr>
        <w:ind w:firstLine="708"/>
        <w:jc w:val="both"/>
        <w:rPr>
          <w:sz w:val="24"/>
          <w:szCs w:val="24"/>
        </w:rPr>
      </w:pPr>
      <w:r w:rsidRPr="0081521E">
        <w:rPr>
          <w:sz w:val="24"/>
          <w:szCs w:val="24"/>
        </w:rPr>
        <w:t>U programskom smislu, valja održavati postojeći plesni i glazbeni program kao i sve one kvalitetne postavke dosadašnjeg rada. To znači da treba zadržati kompletnu strukturu piramidalne postavke - od Linđova blaga do A sastava s uobičajenim svakodnevnim rasporedom proba u naše dvije raspoložive pokusne dvorane. Valja također nastaviti s kompletnim glazbenim programima poput Adventskih koncerata, koncerta povodom Sv. Lucije, Kolende, koncerta povodom Dana glazbe, rada s klapama etc..</w:t>
      </w:r>
      <w:r>
        <w:rPr>
          <w:sz w:val="24"/>
          <w:szCs w:val="24"/>
        </w:rPr>
        <w:t xml:space="preserve"> </w:t>
      </w:r>
    </w:p>
    <w:p w:rsidR="00267686" w:rsidRPr="00D83050" w:rsidRDefault="00267686" w:rsidP="00267686">
      <w:pPr>
        <w:jc w:val="both"/>
        <w:rPr>
          <w:sz w:val="24"/>
          <w:szCs w:val="24"/>
        </w:rPr>
      </w:pPr>
      <w:r>
        <w:rPr>
          <w:sz w:val="24"/>
          <w:szCs w:val="24"/>
        </w:rPr>
        <w:t xml:space="preserve">Obzirom na trogodišnju uspješnu adaptaciju mladog ansambla na kompleksnije programe i teže koreografske izazove kroz obnovu Podravskih svata i četiri nove koreografije (Zagorje, Međimurje, Posavina, Vrlika), te dva scenska postava (Cvetje moje i baranjski set), Ansambl dobiva na dodatnoj težini i atraktivnosti svojih </w:t>
      </w:r>
      <w:r>
        <w:rPr>
          <w:sz w:val="24"/>
          <w:szCs w:val="24"/>
        </w:rPr>
        <w:lastRenderedPageBreak/>
        <w:t xml:space="preserve">koncerata. Glavni akcent rada bit će na maksimalnom podizanju kavalitete izvedbe te što većem uključivanju novih izvođača u program. Uz to, planira se obnova Prigorskih plesova Zvonimira Ljevakovića te postavljanje čuvene koreografije konavoskih plesova i pjesama „Oko škrinje nevjestine“, dr. sc. Ivana Ivančana. Obzirom na predviđene koncertne aktivnosti u veljači (koncerti u studiju Bajsić i HNK Zagreb, te turneju u ožujku), bit će to obzirom na početak sezone oko 1.5., izazovan zadatak. Kako moj prvi mandat ističe 1. 4. 2026., te se planiram kandidirati za drugi, opširniji plan program rada bit će opisan u tom dokumentu. </w:t>
      </w:r>
    </w:p>
    <w:p w:rsidR="00267686" w:rsidRPr="0081521E" w:rsidRDefault="00267686" w:rsidP="00267686">
      <w:pPr>
        <w:ind w:firstLine="708"/>
        <w:jc w:val="both"/>
        <w:rPr>
          <w:sz w:val="24"/>
          <w:szCs w:val="24"/>
        </w:rPr>
      </w:pPr>
    </w:p>
    <w:p w:rsidR="00267686" w:rsidRPr="0081521E" w:rsidRDefault="00267686" w:rsidP="00267686">
      <w:pPr>
        <w:pStyle w:val="Heading1"/>
        <w:numPr>
          <w:ilvl w:val="0"/>
          <w:numId w:val="41"/>
        </w:numPr>
        <w:rPr>
          <w:rFonts w:eastAsia="Times New Roman"/>
        </w:rPr>
      </w:pPr>
      <w:r>
        <w:rPr>
          <w:rFonts w:eastAsia="Times New Roman"/>
        </w:rPr>
        <w:t>Tehničko opremanje Ansambla:</w:t>
      </w:r>
    </w:p>
    <w:p w:rsidR="00267686" w:rsidRPr="0081521E" w:rsidRDefault="00267686" w:rsidP="00267686">
      <w:pPr>
        <w:ind w:firstLine="708"/>
        <w:jc w:val="both"/>
        <w:rPr>
          <w:sz w:val="24"/>
          <w:szCs w:val="24"/>
        </w:rPr>
      </w:pPr>
      <w:r w:rsidRPr="0081521E">
        <w:rPr>
          <w:sz w:val="24"/>
          <w:szCs w:val="24"/>
        </w:rPr>
        <w:t>Za tehničko opremanje Ansambla potrebnom odjećom i obućom valja pribaviti:</w:t>
      </w:r>
    </w:p>
    <w:p w:rsidR="00267686" w:rsidRPr="0081521E" w:rsidRDefault="00267686" w:rsidP="00267686">
      <w:pPr>
        <w:ind w:firstLine="708"/>
        <w:jc w:val="both"/>
        <w:rPr>
          <w:sz w:val="24"/>
          <w:szCs w:val="24"/>
        </w:rPr>
      </w:pPr>
      <w:r w:rsidRPr="0081521E">
        <w:rPr>
          <w:sz w:val="24"/>
          <w:szCs w:val="24"/>
        </w:rPr>
        <w:t xml:space="preserve">Plesne cipele tip Jaz - </w:t>
      </w:r>
      <w:r>
        <w:rPr>
          <w:sz w:val="24"/>
          <w:szCs w:val="24"/>
        </w:rPr>
        <w:t>1</w:t>
      </w:r>
      <w:r w:rsidRPr="0081521E">
        <w:rPr>
          <w:sz w:val="24"/>
          <w:szCs w:val="24"/>
        </w:rPr>
        <w:t xml:space="preserve">00 X </w:t>
      </w:r>
      <w:r>
        <w:rPr>
          <w:sz w:val="24"/>
          <w:szCs w:val="24"/>
        </w:rPr>
        <w:t>30</w:t>
      </w:r>
      <w:r w:rsidRPr="0081521E">
        <w:rPr>
          <w:sz w:val="24"/>
          <w:szCs w:val="24"/>
        </w:rPr>
        <w:t xml:space="preserve"> = </w:t>
      </w:r>
      <w:r>
        <w:rPr>
          <w:sz w:val="24"/>
          <w:szCs w:val="24"/>
          <w:u w:val="single"/>
        </w:rPr>
        <w:t xml:space="preserve">3000 </w:t>
      </w:r>
      <w:r w:rsidRPr="00FC010C">
        <w:rPr>
          <w:sz w:val="24"/>
          <w:szCs w:val="24"/>
        </w:rPr>
        <w:t>€</w:t>
      </w:r>
      <w:r w:rsidRPr="0081521E">
        <w:rPr>
          <w:sz w:val="24"/>
          <w:szCs w:val="24"/>
        </w:rPr>
        <w:t>– Zajec doo. Kralja Zvonimira 31, Zagreb</w:t>
      </w:r>
    </w:p>
    <w:p w:rsidR="00267686" w:rsidRPr="0081521E" w:rsidRDefault="00267686" w:rsidP="00267686">
      <w:pPr>
        <w:ind w:firstLine="708"/>
        <w:jc w:val="both"/>
        <w:rPr>
          <w:sz w:val="24"/>
          <w:szCs w:val="24"/>
        </w:rPr>
      </w:pPr>
      <w:r w:rsidRPr="0081521E">
        <w:rPr>
          <w:sz w:val="24"/>
          <w:szCs w:val="24"/>
        </w:rPr>
        <w:t>Plesna oprema za voditelje (Ho</w:t>
      </w:r>
      <w:r>
        <w:rPr>
          <w:sz w:val="24"/>
          <w:szCs w:val="24"/>
        </w:rPr>
        <w:t>o</w:t>
      </w:r>
      <w:r w:rsidRPr="0081521E">
        <w:rPr>
          <w:sz w:val="24"/>
          <w:szCs w:val="24"/>
        </w:rPr>
        <w:t>dice (</w:t>
      </w:r>
      <w:r>
        <w:rPr>
          <w:sz w:val="24"/>
          <w:szCs w:val="24"/>
        </w:rPr>
        <w:t>4x1</w:t>
      </w:r>
      <w:r w:rsidRPr="0081521E">
        <w:rPr>
          <w:sz w:val="24"/>
          <w:szCs w:val="24"/>
        </w:rPr>
        <w:t>), Tajice</w:t>
      </w:r>
      <w:r>
        <w:rPr>
          <w:sz w:val="24"/>
          <w:szCs w:val="24"/>
        </w:rPr>
        <w:t xml:space="preserve"> </w:t>
      </w:r>
      <w:r w:rsidRPr="0081521E">
        <w:rPr>
          <w:sz w:val="24"/>
          <w:szCs w:val="24"/>
        </w:rPr>
        <w:t>(</w:t>
      </w:r>
      <w:r>
        <w:rPr>
          <w:sz w:val="24"/>
          <w:szCs w:val="24"/>
        </w:rPr>
        <w:t>4x1</w:t>
      </w:r>
      <w:r w:rsidRPr="0081521E">
        <w:rPr>
          <w:sz w:val="24"/>
          <w:szCs w:val="24"/>
        </w:rPr>
        <w:t>), Majice</w:t>
      </w:r>
      <w:r>
        <w:rPr>
          <w:sz w:val="24"/>
          <w:szCs w:val="24"/>
        </w:rPr>
        <w:t xml:space="preserve"> </w:t>
      </w:r>
      <w:r w:rsidRPr="0081521E">
        <w:rPr>
          <w:sz w:val="24"/>
          <w:szCs w:val="24"/>
        </w:rPr>
        <w:t>(</w:t>
      </w:r>
      <w:r>
        <w:rPr>
          <w:sz w:val="24"/>
          <w:szCs w:val="24"/>
        </w:rPr>
        <w:t>4x3</w:t>
      </w:r>
      <w:r w:rsidRPr="0081521E">
        <w:rPr>
          <w:sz w:val="24"/>
          <w:szCs w:val="24"/>
        </w:rPr>
        <w:t xml:space="preserve">)) = </w:t>
      </w:r>
      <w:r>
        <w:rPr>
          <w:sz w:val="24"/>
          <w:szCs w:val="24"/>
          <w:u w:val="single"/>
        </w:rPr>
        <w:t xml:space="preserve">550 </w:t>
      </w:r>
      <w:r w:rsidRPr="00FC010C">
        <w:rPr>
          <w:sz w:val="24"/>
          <w:szCs w:val="24"/>
        </w:rPr>
        <w:t>€</w:t>
      </w:r>
      <w:r w:rsidRPr="0081521E">
        <w:rPr>
          <w:sz w:val="24"/>
          <w:szCs w:val="24"/>
        </w:rPr>
        <w:t>– Body Feeling – Ilica 36, Zagreb</w:t>
      </w:r>
    </w:p>
    <w:p w:rsidR="00267686" w:rsidRPr="00EA5AEC" w:rsidRDefault="00267686" w:rsidP="00267686">
      <w:pPr>
        <w:ind w:firstLine="708"/>
        <w:jc w:val="both"/>
        <w:rPr>
          <w:color w:val="FF0000"/>
          <w:sz w:val="24"/>
          <w:szCs w:val="24"/>
        </w:rPr>
      </w:pPr>
      <w:r w:rsidRPr="0081521E">
        <w:rPr>
          <w:sz w:val="24"/>
          <w:szCs w:val="24"/>
        </w:rPr>
        <w:t>Majice za A sastav (crne za djevojke (3) i sive za momke</w:t>
      </w:r>
      <w:r>
        <w:rPr>
          <w:sz w:val="24"/>
          <w:szCs w:val="24"/>
        </w:rPr>
        <w:t xml:space="preserve"> </w:t>
      </w:r>
      <w:r w:rsidRPr="0081521E">
        <w:rPr>
          <w:sz w:val="24"/>
          <w:szCs w:val="24"/>
        </w:rPr>
        <w:t>(3) te plave za orkestar (2)</w:t>
      </w:r>
      <w:r>
        <w:rPr>
          <w:sz w:val="24"/>
          <w:szCs w:val="24"/>
        </w:rPr>
        <w:t xml:space="preserve"> = ukupno </w:t>
      </w:r>
      <w:r w:rsidRPr="00EA5AEC">
        <w:rPr>
          <w:sz w:val="24"/>
          <w:szCs w:val="24"/>
          <w:u w:val="single"/>
        </w:rPr>
        <w:t xml:space="preserve">cca </w:t>
      </w:r>
      <w:r>
        <w:rPr>
          <w:sz w:val="24"/>
          <w:szCs w:val="24"/>
          <w:u w:val="single"/>
        </w:rPr>
        <w:t>6000_____</w:t>
      </w:r>
      <w:r w:rsidRPr="00FC010C">
        <w:rPr>
          <w:sz w:val="24"/>
          <w:szCs w:val="24"/>
        </w:rPr>
        <w:t>€</w:t>
      </w:r>
      <w:r>
        <w:rPr>
          <w:sz w:val="24"/>
          <w:szCs w:val="24"/>
          <w:u w:val="single"/>
        </w:rPr>
        <w:t xml:space="preserve"> </w:t>
      </w:r>
    </w:p>
    <w:p w:rsidR="00267686" w:rsidRDefault="00267686" w:rsidP="00267686">
      <w:pPr>
        <w:ind w:firstLine="708"/>
        <w:jc w:val="right"/>
        <w:rPr>
          <w:sz w:val="24"/>
          <w:szCs w:val="24"/>
        </w:rPr>
      </w:pPr>
    </w:p>
    <w:p w:rsidR="00267686" w:rsidRPr="00F60D8F" w:rsidRDefault="00267686" w:rsidP="00267686">
      <w:pPr>
        <w:ind w:firstLine="708"/>
        <w:jc w:val="right"/>
        <w:rPr>
          <w:b/>
          <w:bCs/>
          <w:sz w:val="24"/>
          <w:szCs w:val="24"/>
        </w:rPr>
      </w:pPr>
      <w:r w:rsidRPr="00F60D8F">
        <w:rPr>
          <w:b/>
          <w:bCs/>
          <w:sz w:val="24"/>
          <w:szCs w:val="24"/>
        </w:rPr>
        <w:t>UKUPNO TEHNIČKO OPREMANJE:</w:t>
      </w:r>
      <w:r w:rsidRPr="00F60D8F">
        <w:rPr>
          <w:b/>
          <w:bCs/>
          <w:sz w:val="24"/>
          <w:szCs w:val="24"/>
        </w:rPr>
        <w:tab/>
        <w:t>3550 €</w:t>
      </w:r>
    </w:p>
    <w:p w:rsidR="00267686" w:rsidRDefault="00267686" w:rsidP="00267686">
      <w:pPr>
        <w:ind w:firstLine="708"/>
        <w:jc w:val="both"/>
        <w:rPr>
          <w:sz w:val="24"/>
          <w:szCs w:val="24"/>
        </w:rPr>
      </w:pPr>
    </w:p>
    <w:p w:rsidR="00267686" w:rsidRPr="002C2390" w:rsidRDefault="00267686" w:rsidP="00267686">
      <w:pPr>
        <w:ind w:firstLine="708"/>
        <w:jc w:val="both"/>
        <w:rPr>
          <w:sz w:val="24"/>
          <w:szCs w:val="24"/>
        </w:rPr>
      </w:pPr>
      <w:r w:rsidRPr="0081521E">
        <w:rPr>
          <w:sz w:val="24"/>
          <w:szCs w:val="24"/>
        </w:rPr>
        <w:t>Osim jasne vizije u programskom i izvedbenom segmentu Ansambla,</w:t>
      </w:r>
      <w:r>
        <w:rPr>
          <w:sz w:val="24"/>
          <w:szCs w:val="24"/>
        </w:rPr>
        <w:t xml:space="preserve"> podizanja programske i izvedbene kvalitete, na ovom mjestu valja istači</w:t>
      </w:r>
      <w:r w:rsidRPr="0081521E">
        <w:rPr>
          <w:sz w:val="24"/>
          <w:szCs w:val="24"/>
        </w:rPr>
        <w:t xml:space="preserve"> </w:t>
      </w:r>
      <w:r>
        <w:rPr>
          <w:sz w:val="24"/>
          <w:szCs w:val="24"/>
        </w:rPr>
        <w:t>drastično</w:t>
      </w:r>
      <w:r w:rsidRPr="0081521E">
        <w:rPr>
          <w:sz w:val="24"/>
          <w:szCs w:val="24"/>
        </w:rPr>
        <w:t xml:space="preserve"> unapređenje marketinga i prodaje</w:t>
      </w:r>
      <w:r>
        <w:rPr>
          <w:sz w:val="24"/>
          <w:szCs w:val="24"/>
        </w:rPr>
        <w:t xml:space="preserve"> u prošlim sezonama, što je bio jedan od zadanih ciljeva prošlogodišnjih planova</w:t>
      </w:r>
      <w:r w:rsidRPr="0081521E">
        <w:rPr>
          <w:sz w:val="24"/>
          <w:szCs w:val="24"/>
        </w:rPr>
        <w:t xml:space="preserve">. </w:t>
      </w:r>
      <w:r>
        <w:rPr>
          <w:sz w:val="24"/>
          <w:szCs w:val="24"/>
        </w:rPr>
        <w:t xml:space="preserve">Naime, objave na društvenim mrežama usklađene su s modernim svjetskim trendovima. Materijali za objavu biraju se vrlo rigorozno, uvijek prikazujući Ansambl u najboljem svjetlu. Vizualni identitet ansambla je osuvremenjen i usklađen s pravilima modernog marketinga. Tome su prilagođeni i suveniri koji promoviraju Ansambl. Sve to doprinijelo je povećanju pratitelja na društvenim mrežama, postavljanjem Ansambla na vodeće mjesto hrvatskih folklornih brandova, te poboljšanja prodaje i povećanja broja publike na redovnim koncertima. Ono što nije odrađeno a u slijedećoj sezoni </w:t>
      </w:r>
      <w:r>
        <w:rPr>
          <w:b/>
          <w:bCs/>
          <w:sz w:val="24"/>
          <w:szCs w:val="24"/>
        </w:rPr>
        <w:t xml:space="preserve">mora </w:t>
      </w:r>
      <w:r>
        <w:rPr>
          <w:sz w:val="24"/>
          <w:szCs w:val="24"/>
        </w:rPr>
        <w:t xml:space="preserve">biti, jest ponuda svih naših ostalih programa u našoj prodaji poput primjerice božićnih ili vokalno-instrumentalnih. Naime, nedopustivo je da enorman trud naših glazbenih voditelja te izvođačkog sastava kroz spomenute programe završi na jednom božićnom koncertu ili jednom koncertu povodom Svjetskog dana glazbe. Ti programi </w:t>
      </w:r>
      <w:r>
        <w:rPr>
          <w:b/>
          <w:bCs/>
          <w:sz w:val="24"/>
          <w:szCs w:val="24"/>
        </w:rPr>
        <w:t xml:space="preserve">imperativno </w:t>
      </w:r>
      <w:r>
        <w:rPr>
          <w:sz w:val="24"/>
          <w:szCs w:val="24"/>
        </w:rPr>
        <w:t>moraju ući u našu prodaju i ponudu i to mora biti objavljeno na našoj web stranici.</w:t>
      </w:r>
    </w:p>
    <w:p w:rsidR="00267686" w:rsidRDefault="00267686" w:rsidP="00267686">
      <w:pPr>
        <w:pStyle w:val="Heading1"/>
        <w:numPr>
          <w:ilvl w:val="0"/>
          <w:numId w:val="41"/>
        </w:numPr>
        <w:rPr>
          <w:rFonts w:eastAsia="Times New Roman"/>
        </w:rPr>
      </w:pPr>
      <w:r>
        <w:rPr>
          <w:rFonts w:eastAsia="Times New Roman"/>
        </w:rPr>
        <w:t>Fundus narodnih nošnji</w:t>
      </w:r>
    </w:p>
    <w:p w:rsidR="00267686" w:rsidRDefault="00267686" w:rsidP="00267686">
      <w:pPr>
        <w:jc w:val="both"/>
        <w:rPr>
          <w:sz w:val="24"/>
          <w:szCs w:val="24"/>
        </w:rPr>
      </w:pPr>
    </w:p>
    <w:p w:rsidR="00267686" w:rsidRPr="004A31CA" w:rsidRDefault="00267686" w:rsidP="00267686">
      <w:pPr>
        <w:jc w:val="both"/>
        <w:rPr>
          <w:sz w:val="24"/>
          <w:szCs w:val="24"/>
        </w:rPr>
      </w:pPr>
      <w:r w:rsidRPr="004A31CA">
        <w:rPr>
          <w:sz w:val="24"/>
          <w:szCs w:val="24"/>
        </w:rPr>
        <w:t>Za potrebe garderobe u 202</w:t>
      </w:r>
      <w:r>
        <w:rPr>
          <w:sz w:val="24"/>
          <w:szCs w:val="24"/>
        </w:rPr>
        <w:t>6</w:t>
      </w:r>
      <w:r w:rsidRPr="004A31CA">
        <w:rPr>
          <w:sz w:val="24"/>
          <w:szCs w:val="24"/>
        </w:rPr>
        <w:t>. valja osigurati:</w:t>
      </w:r>
    </w:p>
    <w:p w:rsidR="00267686" w:rsidRPr="004A31CA" w:rsidRDefault="00267686" w:rsidP="00267686">
      <w:pPr>
        <w:pStyle w:val="ListParagraph"/>
        <w:numPr>
          <w:ilvl w:val="0"/>
          <w:numId w:val="45"/>
        </w:numPr>
        <w:spacing w:line="360" w:lineRule="auto"/>
        <w:rPr>
          <w:rFonts w:ascii="Times New Roman" w:hAnsi="Times New Roman" w:cs="Times New Roman"/>
          <w:b/>
          <w:bCs/>
          <w:sz w:val="24"/>
          <w:szCs w:val="24"/>
        </w:rPr>
      </w:pPr>
      <w:r w:rsidRPr="004A31CA">
        <w:rPr>
          <w:rFonts w:ascii="Times New Roman" w:hAnsi="Times New Roman" w:cs="Times New Roman"/>
          <w:b/>
          <w:bCs/>
          <w:sz w:val="24"/>
          <w:szCs w:val="24"/>
        </w:rPr>
        <w:t>Kolovrat:</w:t>
      </w:r>
    </w:p>
    <w:p w:rsidR="00267686" w:rsidRPr="00440E8C" w:rsidRDefault="00267686" w:rsidP="00267686">
      <w:pPr>
        <w:pStyle w:val="ListParagraph"/>
        <w:numPr>
          <w:ilvl w:val="0"/>
          <w:numId w:val="43"/>
        </w:numPr>
        <w:spacing w:after="160" w:line="360" w:lineRule="auto"/>
        <w:rPr>
          <w:rFonts w:ascii="Times New Roman" w:hAnsi="Times New Roman" w:cs="Times New Roman"/>
          <w:sz w:val="24"/>
          <w:szCs w:val="24"/>
        </w:rPr>
      </w:pPr>
      <w:r w:rsidRPr="00440E8C">
        <w:rPr>
          <w:rFonts w:ascii="Times New Roman" w:hAnsi="Times New Roman" w:cs="Times New Roman"/>
          <w:sz w:val="24"/>
          <w:szCs w:val="24"/>
        </w:rPr>
        <w:t>ženska nošnja primorska crvena (laneta) - 2 kompleta  (jakna, suknja, pregača) - 500 €</w:t>
      </w:r>
    </w:p>
    <w:p w:rsidR="00267686" w:rsidRPr="00440E8C" w:rsidRDefault="00267686" w:rsidP="00267686">
      <w:pPr>
        <w:pStyle w:val="ListParagraph"/>
        <w:numPr>
          <w:ilvl w:val="0"/>
          <w:numId w:val="43"/>
        </w:numPr>
        <w:spacing w:after="160" w:line="360" w:lineRule="auto"/>
        <w:rPr>
          <w:rFonts w:ascii="Times New Roman" w:hAnsi="Times New Roman" w:cs="Times New Roman"/>
          <w:sz w:val="24"/>
          <w:szCs w:val="24"/>
        </w:rPr>
      </w:pPr>
      <w:r w:rsidRPr="00440E8C">
        <w:rPr>
          <w:rFonts w:ascii="Times New Roman" w:hAnsi="Times New Roman" w:cs="Times New Roman"/>
          <w:sz w:val="24"/>
          <w:szCs w:val="24"/>
        </w:rPr>
        <w:t xml:space="preserve">muške bijele košulje obične u vrijednosti </w:t>
      </w:r>
      <w:r>
        <w:rPr>
          <w:rFonts w:ascii="Times New Roman" w:hAnsi="Times New Roman" w:cs="Times New Roman"/>
          <w:sz w:val="24"/>
          <w:szCs w:val="24"/>
        </w:rPr>
        <w:t xml:space="preserve">- </w:t>
      </w:r>
      <w:r w:rsidRPr="00440E8C">
        <w:rPr>
          <w:rFonts w:ascii="Times New Roman" w:hAnsi="Times New Roman" w:cs="Times New Roman"/>
          <w:sz w:val="24"/>
          <w:szCs w:val="24"/>
        </w:rPr>
        <w:t>cca 500 €</w:t>
      </w:r>
    </w:p>
    <w:p w:rsidR="00267686" w:rsidRPr="00440E8C" w:rsidRDefault="00267686" w:rsidP="00267686">
      <w:pPr>
        <w:pStyle w:val="ListParagraph"/>
        <w:numPr>
          <w:ilvl w:val="0"/>
          <w:numId w:val="43"/>
        </w:numPr>
        <w:spacing w:after="160" w:line="360" w:lineRule="auto"/>
        <w:rPr>
          <w:rFonts w:ascii="Times New Roman" w:hAnsi="Times New Roman" w:cs="Times New Roman"/>
          <w:sz w:val="24"/>
          <w:szCs w:val="24"/>
        </w:rPr>
      </w:pPr>
      <w:r w:rsidRPr="00440E8C">
        <w:rPr>
          <w:rFonts w:ascii="Times New Roman" w:hAnsi="Times New Roman" w:cs="Times New Roman"/>
          <w:sz w:val="24"/>
          <w:szCs w:val="24"/>
        </w:rPr>
        <w:t xml:space="preserve">bunjevačke hlače u vrijednosti </w:t>
      </w:r>
      <w:r>
        <w:rPr>
          <w:rFonts w:ascii="Times New Roman" w:hAnsi="Times New Roman" w:cs="Times New Roman"/>
          <w:sz w:val="24"/>
          <w:szCs w:val="24"/>
        </w:rPr>
        <w:t xml:space="preserve">- </w:t>
      </w:r>
      <w:r w:rsidRPr="00440E8C">
        <w:rPr>
          <w:rFonts w:ascii="Times New Roman" w:hAnsi="Times New Roman" w:cs="Times New Roman"/>
          <w:sz w:val="24"/>
          <w:szCs w:val="24"/>
        </w:rPr>
        <w:t>cca 500 €</w:t>
      </w:r>
    </w:p>
    <w:p w:rsidR="00267686" w:rsidRPr="00440E8C" w:rsidRDefault="00267686" w:rsidP="00267686">
      <w:pPr>
        <w:pStyle w:val="ListParagraph"/>
        <w:numPr>
          <w:ilvl w:val="0"/>
          <w:numId w:val="43"/>
        </w:numPr>
        <w:spacing w:after="160" w:line="360" w:lineRule="auto"/>
        <w:rPr>
          <w:rFonts w:ascii="Times New Roman" w:hAnsi="Times New Roman" w:cs="Times New Roman"/>
          <w:sz w:val="24"/>
          <w:szCs w:val="24"/>
        </w:rPr>
      </w:pPr>
      <w:r w:rsidRPr="00440E8C">
        <w:rPr>
          <w:rFonts w:ascii="Times New Roman" w:hAnsi="Times New Roman" w:cs="Times New Roman"/>
          <w:sz w:val="24"/>
          <w:szCs w:val="24"/>
        </w:rPr>
        <w:t xml:space="preserve">rukavi konavoski 12 pari </w:t>
      </w:r>
      <w:r>
        <w:rPr>
          <w:rFonts w:ascii="Times New Roman" w:hAnsi="Times New Roman" w:cs="Times New Roman"/>
          <w:sz w:val="24"/>
          <w:szCs w:val="24"/>
        </w:rPr>
        <w:t xml:space="preserve">- </w:t>
      </w:r>
      <w:r w:rsidRPr="00440E8C">
        <w:rPr>
          <w:rFonts w:ascii="Times New Roman" w:hAnsi="Times New Roman" w:cs="Times New Roman"/>
          <w:sz w:val="24"/>
          <w:szCs w:val="24"/>
        </w:rPr>
        <w:t>cca 250 €</w:t>
      </w:r>
    </w:p>
    <w:p w:rsidR="00267686" w:rsidRPr="00440E8C" w:rsidRDefault="00267686" w:rsidP="00267686">
      <w:pPr>
        <w:pStyle w:val="ListParagraph"/>
        <w:numPr>
          <w:ilvl w:val="0"/>
          <w:numId w:val="43"/>
        </w:numPr>
        <w:spacing w:after="160" w:line="360" w:lineRule="auto"/>
        <w:rPr>
          <w:rFonts w:ascii="Times New Roman" w:hAnsi="Times New Roman" w:cs="Times New Roman"/>
          <w:sz w:val="24"/>
          <w:szCs w:val="24"/>
        </w:rPr>
      </w:pPr>
      <w:r w:rsidRPr="00440E8C">
        <w:rPr>
          <w:rFonts w:ascii="Times New Roman" w:hAnsi="Times New Roman" w:cs="Times New Roman"/>
          <w:sz w:val="24"/>
          <w:szCs w:val="24"/>
        </w:rPr>
        <w:t>kolarini cca 100 €</w:t>
      </w:r>
    </w:p>
    <w:p w:rsidR="00267686" w:rsidRPr="004A31CA" w:rsidRDefault="00267686" w:rsidP="00267686">
      <w:pPr>
        <w:pStyle w:val="ListParagraph"/>
        <w:numPr>
          <w:ilvl w:val="0"/>
          <w:numId w:val="45"/>
        </w:numPr>
        <w:spacing w:after="160" w:line="360" w:lineRule="auto"/>
        <w:rPr>
          <w:rFonts w:ascii="Times New Roman" w:hAnsi="Times New Roman" w:cs="Times New Roman"/>
          <w:b/>
          <w:bCs/>
          <w:sz w:val="24"/>
          <w:szCs w:val="24"/>
        </w:rPr>
      </w:pPr>
      <w:r w:rsidRPr="004A31CA">
        <w:rPr>
          <w:rFonts w:ascii="Times New Roman" w:hAnsi="Times New Roman" w:cs="Times New Roman"/>
          <w:sz w:val="24"/>
          <w:szCs w:val="24"/>
        </w:rPr>
        <w:lastRenderedPageBreak/>
        <w:t xml:space="preserve"> </w:t>
      </w:r>
      <w:r w:rsidRPr="004A31CA">
        <w:rPr>
          <w:rFonts w:ascii="Times New Roman" w:hAnsi="Times New Roman" w:cs="Times New Roman"/>
          <w:b/>
          <w:bCs/>
          <w:sz w:val="24"/>
          <w:szCs w:val="24"/>
        </w:rPr>
        <w:t>Kruh – Vuk:</w:t>
      </w:r>
    </w:p>
    <w:p w:rsidR="00267686" w:rsidRPr="00440E8C" w:rsidRDefault="00267686" w:rsidP="00267686">
      <w:pPr>
        <w:pStyle w:val="ListParagraph"/>
        <w:numPr>
          <w:ilvl w:val="0"/>
          <w:numId w:val="43"/>
        </w:numPr>
        <w:spacing w:after="160" w:line="360" w:lineRule="auto"/>
        <w:rPr>
          <w:rFonts w:ascii="Times New Roman" w:hAnsi="Times New Roman" w:cs="Times New Roman"/>
          <w:sz w:val="24"/>
          <w:szCs w:val="24"/>
        </w:rPr>
      </w:pPr>
      <w:r w:rsidRPr="00440E8C">
        <w:rPr>
          <w:rFonts w:ascii="Times New Roman" w:hAnsi="Times New Roman" w:cs="Times New Roman"/>
          <w:sz w:val="24"/>
          <w:szCs w:val="24"/>
        </w:rPr>
        <w:t>bijele cipele za kontradance - 12 pari - 660 €</w:t>
      </w:r>
    </w:p>
    <w:p w:rsidR="00267686" w:rsidRPr="00440E8C" w:rsidRDefault="00267686" w:rsidP="00267686">
      <w:pPr>
        <w:pStyle w:val="ListParagraph"/>
        <w:numPr>
          <w:ilvl w:val="0"/>
          <w:numId w:val="43"/>
        </w:numPr>
        <w:spacing w:after="160" w:line="360" w:lineRule="auto"/>
        <w:rPr>
          <w:rFonts w:ascii="Times New Roman" w:hAnsi="Times New Roman" w:cs="Times New Roman"/>
          <w:sz w:val="24"/>
          <w:szCs w:val="24"/>
        </w:rPr>
      </w:pPr>
      <w:r w:rsidRPr="00440E8C">
        <w:rPr>
          <w:rFonts w:ascii="Times New Roman" w:hAnsi="Times New Roman" w:cs="Times New Roman"/>
          <w:sz w:val="24"/>
          <w:szCs w:val="24"/>
        </w:rPr>
        <w:t>posavski opanci - 20 pari - 1100 eura</w:t>
      </w:r>
    </w:p>
    <w:p w:rsidR="00267686" w:rsidRPr="00440E8C" w:rsidRDefault="00267686" w:rsidP="00267686">
      <w:pPr>
        <w:pStyle w:val="ListParagraph"/>
        <w:numPr>
          <w:ilvl w:val="0"/>
          <w:numId w:val="43"/>
        </w:numPr>
        <w:spacing w:after="160" w:line="360" w:lineRule="auto"/>
        <w:rPr>
          <w:rFonts w:ascii="Times New Roman" w:hAnsi="Times New Roman" w:cs="Times New Roman"/>
          <w:sz w:val="24"/>
          <w:szCs w:val="24"/>
        </w:rPr>
      </w:pPr>
      <w:r w:rsidRPr="00440E8C">
        <w:rPr>
          <w:rFonts w:ascii="Times New Roman" w:hAnsi="Times New Roman" w:cs="Times New Roman"/>
          <w:sz w:val="24"/>
          <w:szCs w:val="24"/>
        </w:rPr>
        <w:t>muške čizme - 1 - 115 eura</w:t>
      </w:r>
    </w:p>
    <w:p w:rsidR="00267686" w:rsidRPr="00440E8C" w:rsidRDefault="00267686" w:rsidP="00267686">
      <w:pPr>
        <w:pStyle w:val="ListParagraph"/>
        <w:numPr>
          <w:ilvl w:val="0"/>
          <w:numId w:val="43"/>
        </w:numPr>
        <w:spacing w:after="160" w:line="360" w:lineRule="auto"/>
        <w:rPr>
          <w:rFonts w:ascii="Times New Roman" w:hAnsi="Times New Roman" w:cs="Times New Roman"/>
          <w:sz w:val="24"/>
          <w:szCs w:val="24"/>
        </w:rPr>
      </w:pPr>
      <w:r w:rsidRPr="00440E8C">
        <w:rPr>
          <w:rFonts w:ascii="Times New Roman" w:hAnsi="Times New Roman" w:cs="Times New Roman"/>
          <w:sz w:val="24"/>
          <w:szCs w:val="24"/>
        </w:rPr>
        <w:t>zvečke bunjevačke - 10 pari - 400 eura</w:t>
      </w:r>
    </w:p>
    <w:p w:rsidR="00267686" w:rsidRPr="004A31CA" w:rsidRDefault="00267686" w:rsidP="00267686">
      <w:pPr>
        <w:pStyle w:val="ListParagraph"/>
        <w:numPr>
          <w:ilvl w:val="0"/>
          <w:numId w:val="45"/>
        </w:numPr>
        <w:spacing w:line="360" w:lineRule="auto"/>
        <w:rPr>
          <w:rFonts w:ascii="Times New Roman" w:hAnsi="Times New Roman" w:cs="Times New Roman"/>
          <w:b/>
          <w:bCs/>
          <w:sz w:val="24"/>
          <w:szCs w:val="24"/>
        </w:rPr>
      </w:pPr>
      <w:r w:rsidRPr="004A31CA">
        <w:rPr>
          <w:rFonts w:ascii="Times New Roman" w:hAnsi="Times New Roman" w:cs="Times New Roman"/>
          <w:b/>
          <w:bCs/>
          <w:sz w:val="24"/>
          <w:szCs w:val="24"/>
        </w:rPr>
        <w:t>Pavo Marin Franjin:</w:t>
      </w:r>
    </w:p>
    <w:p w:rsidR="00267686" w:rsidRPr="00440E8C" w:rsidRDefault="00267686" w:rsidP="00267686">
      <w:pPr>
        <w:pStyle w:val="ListParagraph"/>
        <w:numPr>
          <w:ilvl w:val="0"/>
          <w:numId w:val="43"/>
        </w:numPr>
        <w:spacing w:after="160" w:line="360" w:lineRule="auto"/>
        <w:rPr>
          <w:rFonts w:ascii="Times New Roman" w:hAnsi="Times New Roman" w:cs="Times New Roman"/>
          <w:sz w:val="24"/>
          <w:szCs w:val="24"/>
        </w:rPr>
      </w:pPr>
      <w:r w:rsidRPr="00440E8C">
        <w:rPr>
          <w:rFonts w:ascii="Times New Roman" w:hAnsi="Times New Roman" w:cs="Times New Roman"/>
          <w:sz w:val="24"/>
          <w:szCs w:val="24"/>
        </w:rPr>
        <w:t>pranje baranjskih muških košulja i hlača i popravak oglavlja - cca 500 €</w:t>
      </w:r>
    </w:p>
    <w:p w:rsidR="00267686" w:rsidRPr="00440E8C" w:rsidRDefault="00267686" w:rsidP="00267686">
      <w:pPr>
        <w:pStyle w:val="ListParagraph"/>
        <w:numPr>
          <w:ilvl w:val="0"/>
          <w:numId w:val="43"/>
        </w:numPr>
        <w:spacing w:after="160" w:line="360" w:lineRule="auto"/>
        <w:rPr>
          <w:rFonts w:ascii="Times New Roman" w:hAnsi="Times New Roman" w:cs="Times New Roman"/>
          <w:sz w:val="24"/>
          <w:szCs w:val="24"/>
        </w:rPr>
      </w:pPr>
      <w:r w:rsidRPr="00440E8C">
        <w:rPr>
          <w:rFonts w:ascii="Times New Roman" w:hAnsi="Times New Roman" w:cs="Times New Roman"/>
          <w:sz w:val="24"/>
          <w:szCs w:val="24"/>
        </w:rPr>
        <w:t xml:space="preserve">razno: lastike, trake i sl. </w:t>
      </w:r>
      <w:r>
        <w:rPr>
          <w:rFonts w:ascii="Times New Roman" w:hAnsi="Times New Roman" w:cs="Times New Roman"/>
          <w:sz w:val="24"/>
          <w:szCs w:val="24"/>
        </w:rPr>
        <w:t xml:space="preserve">- </w:t>
      </w:r>
      <w:r w:rsidRPr="00440E8C">
        <w:rPr>
          <w:rFonts w:ascii="Times New Roman" w:hAnsi="Times New Roman" w:cs="Times New Roman"/>
          <w:sz w:val="24"/>
          <w:szCs w:val="24"/>
        </w:rPr>
        <w:t>cca 400 €</w:t>
      </w:r>
    </w:p>
    <w:p w:rsidR="00267686" w:rsidRPr="004A31CA" w:rsidRDefault="00267686" w:rsidP="00267686">
      <w:pPr>
        <w:spacing w:line="360" w:lineRule="auto"/>
        <w:jc w:val="right"/>
        <w:rPr>
          <w:b/>
          <w:bCs/>
          <w:sz w:val="24"/>
          <w:szCs w:val="24"/>
        </w:rPr>
      </w:pPr>
      <w:r w:rsidRPr="004A31CA">
        <w:rPr>
          <w:b/>
          <w:bCs/>
          <w:sz w:val="24"/>
          <w:szCs w:val="24"/>
        </w:rPr>
        <w:t>UKUPNO GARDEROBA: cca 5 025 €</w:t>
      </w:r>
    </w:p>
    <w:p w:rsidR="00267686" w:rsidRDefault="00267686" w:rsidP="00267686">
      <w:pPr>
        <w:pStyle w:val="Heading1"/>
        <w:numPr>
          <w:ilvl w:val="0"/>
          <w:numId w:val="41"/>
        </w:numPr>
      </w:pPr>
      <w:r>
        <w:t>Orkestar:</w:t>
      </w:r>
    </w:p>
    <w:p w:rsidR="00267686" w:rsidRDefault="00267686" w:rsidP="00267686">
      <w:pPr>
        <w:jc w:val="both"/>
        <w:rPr>
          <w:sz w:val="24"/>
          <w:szCs w:val="24"/>
        </w:rPr>
      </w:pPr>
    </w:p>
    <w:p w:rsidR="00267686" w:rsidRPr="0081521E" w:rsidRDefault="00267686" w:rsidP="00267686">
      <w:pPr>
        <w:jc w:val="both"/>
        <w:rPr>
          <w:sz w:val="24"/>
          <w:szCs w:val="24"/>
        </w:rPr>
      </w:pPr>
      <w:r w:rsidRPr="0081521E">
        <w:rPr>
          <w:sz w:val="24"/>
          <w:szCs w:val="24"/>
        </w:rPr>
        <w:t xml:space="preserve">Za potrebe </w:t>
      </w:r>
      <w:r>
        <w:rPr>
          <w:sz w:val="24"/>
          <w:szCs w:val="24"/>
        </w:rPr>
        <w:t>orkestra</w:t>
      </w:r>
      <w:r w:rsidRPr="0081521E">
        <w:rPr>
          <w:sz w:val="24"/>
          <w:szCs w:val="24"/>
        </w:rPr>
        <w:t xml:space="preserve"> </w:t>
      </w:r>
      <w:r>
        <w:rPr>
          <w:sz w:val="24"/>
          <w:szCs w:val="24"/>
        </w:rPr>
        <w:t xml:space="preserve">u 2026. </w:t>
      </w:r>
      <w:r w:rsidRPr="0081521E">
        <w:rPr>
          <w:sz w:val="24"/>
          <w:szCs w:val="24"/>
        </w:rPr>
        <w:t>valja osigurati</w:t>
      </w:r>
      <w:r>
        <w:rPr>
          <w:sz w:val="24"/>
          <w:szCs w:val="24"/>
        </w:rPr>
        <w:t>:</w:t>
      </w:r>
    </w:p>
    <w:p w:rsidR="00267686" w:rsidRPr="000E475B" w:rsidRDefault="00267686" w:rsidP="00267686">
      <w:pPr>
        <w:pStyle w:val="Heading2"/>
      </w:pPr>
      <w:r>
        <w:t>4.1. Dirigiranje, probe i aramžman</w:t>
      </w:r>
    </w:p>
    <w:p w:rsidR="00267686" w:rsidRDefault="00267686" w:rsidP="00267686">
      <w:pPr>
        <w:pStyle w:val="Heading3"/>
      </w:pPr>
      <w:r>
        <w:t>4.1.1. Dirigiranje</w:t>
      </w:r>
    </w:p>
    <w:p w:rsidR="00267686" w:rsidRPr="009D475F" w:rsidRDefault="00267686" w:rsidP="00267686">
      <w:pPr>
        <w:rPr>
          <w:sz w:val="24"/>
          <w:szCs w:val="24"/>
        </w:rPr>
      </w:pPr>
      <w:r w:rsidRPr="009D475F">
        <w:rPr>
          <w:sz w:val="24"/>
          <w:szCs w:val="24"/>
        </w:rPr>
        <w:t>Cijene dirigiranja i pisanja aranžmana za F.A. Linđo</w:t>
      </w:r>
      <w:r>
        <w:rPr>
          <w:sz w:val="24"/>
          <w:szCs w:val="24"/>
        </w:rPr>
        <w:t xml:space="preserve"> - </w:t>
      </w:r>
      <w:r w:rsidRPr="009D475F">
        <w:rPr>
          <w:sz w:val="24"/>
          <w:szCs w:val="24"/>
        </w:rPr>
        <w:t>Maestro Siniša Leopold</w:t>
      </w:r>
      <w:r w:rsidRPr="000E475B">
        <w:rPr>
          <w:sz w:val="24"/>
          <w:szCs w:val="24"/>
        </w:rPr>
        <w:t xml:space="preserve"> </w:t>
      </w:r>
      <w:r>
        <w:rPr>
          <w:sz w:val="24"/>
          <w:szCs w:val="24"/>
        </w:rPr>
        <w:t>(n</w:t>
      </w:r>
      <w:r w:rsidRPr="009D475F">
        <w:rPr>
          <w:sz w:val="24"/>
          <w:szCs w:val="24"/>
        </w:rPr>
        <w:t>avedene cijene se pla</w:t>
      </w:r>
      <w:r>
        <w:rPr>
          <w:sz w:val="24"/>
          <w:szCs w:val="24"/>
        </w:rPr>
        <w:t>ć</w:t>
      </w:r>
      <w:r w:rsidRPr="009D475F">
        <w:rPr>
          <w:sz w:val="24"/>
          <w:szCs w:val="24"/>
        </w:rPr>
        <w:t>aju u neto iznosu</w:t>
      </w:r>
      <w:r>
        <w:rPr>
          <w:sz w:val="24"/>
          <w:szCs w:val="24"/>
        </w:rPr>
        <w:t xml:space="preserve">; </w:t>
      </w:r>
      <w:r w:rsidRPr="009D475F">
        <w:rPr>
          <w:sz w:val="24"/>
          <w:szCs w:val="24"/>
        </w:rPr>
        <w:t>Maestro Siniša Leopold je član strukovne udruge</w:t>
      </w:r>
      <w:r>
        <w:rPr>
          <w:sz w:val="24"/>
          <w:szCs w:val="24"/>
        </w:rPr>
        <w:t>)</w:t>
      </w:r>
      <w:r w:rsidRPr="009D475F">
        <w:rPr>
          <w:sz w:val="24"/>
          <w:szCs w:val="24"/>
        </w:rPr>
        <w:t>.</w:t>
      </w:r>
    </w:p>
    <w:p w:rsidR="00267686" w:rsidRPr="004A31CA" w:rsidRDefault="00267686" w:rsidP="00267686">
      <w:pPr>
        <w:pStyle w:val="ListParagraph"/>
        <w:numPr>
          <w:ilvl w:val="0"/>
          <w:numId w:val="44"/>
        </w:numPr>
        <w:rPr>
          <w:rFonts w:ascii="Times New Roman" w:hAnsi="Times New Roman" w:cs="Times New Roman"/>
          <w:sz w:val="24"/>
          <w:szCs w:val="24"/>
        </w:rPr>
      </w:pPr>
      <w:r w:rsidRPr="004A31CA">
        <w:rPr>
          <w:rFonts w:ascii="Times New Roman" w:hAnsi="Times New Roman" w:cs="Times New Roman"/>
          <w:sz w:val="24"/>
          <w:szCs w:val="24"/>
        </w:rPr>
        <w:t xml:space="preserve">Koncert za HRT u Bajsiću i generalna proba </w:t>
      </w:r>
      <w:r>
        <w:rPr>
          <w:rFonts w:ascii="Times New Roman" w:hAnsi="Times New Roman" w:cs="Times New Roman"/>
          <w:sz w:val="24"/>
          <w:szCs w:val="24"/>
        </w:rPr>
        <w:t xml:space="preserve">- </w:t>
      </w:r>
      <w:r w:rsidRPr="004A31CA">
        <w:rPr>
          <w:rFonts w:ascii="Times New Roman" w:hAnsi="Times New Roman" w:cs="Times New Roman"/>
          <w:sz w:val="24"/>
          <w:szCs w:val="24"/>
        </w:rPr>
        <w:t>1500 eur.</w:t>
      </w:r>
    </w:p>
    <w:p w:rsidR="00267686" w:rsidRPr="004A31CA" w:rsidRDefault="00267686" w:rsidP="00267686">
      <w:pPr>
        <w:pStyle w:val="ListParagraph"/>
        <w:numPr>
          <w:ilvl w:val="0"/>
          <w:numId w:val="44"/>
        </w:numPr>
        <w:rPr>
          <w:rFonts w:ascii="Times New Roman" w:hAnsi="Times New Roman" w:cs="Times New Roman"/>
          <w:sz w:val="24"/>
          <w:szCs w:val="24"/>
        </w:rPr>
      </w:pPr>
      <w:r w:rsidRPr="004A31CA">
        <w:rPr>
          <w:rFonts w:ascii="Times New Roman" w:hAnsi="Times New Roman" w:cs="Times New Roman"/>
          <w:sz w:val="24"/>
          <w:szCs w:val="24"/>
        </w:rPr>
        <w:t>Koncert i generalna proba</w:t>
      </w:r>
      <w:r>
        <w:rPr>
          <w:rFonts w:ascii="Times New Roman" w:hAnsi="Times New Roman" w:cs="Times New Roman"/>
          <w:sz w:val="24"/>
          <w:szCs w:val="24"/>
        </w:rPr>
        <w:t xml:space="preserve"> </w:t>
      </w:r>
      <w:r w:rsidRPr="004A31CA">
        <w:rPr>
          <w:rFonts w:ascii="Times New Roman" w:hAnsi="Times New Roman" w:cs="Times New Roman"/>
          <w:sz w:val="24"/>
          <w:szCs w:val="24"/>
        </w:rPr>
        <w:t xml:space="preserve">(Dubrovačke ljetne igre i sl.) </w:t>
      </w:r>
      <w:r>
        <w:rPr>
          <w:rFonts w:ascii="Times New Roman" w:hAnsi="Times New Roman" w:cs="Times New Roman"/>
          <w:sz w:val="24"/>
          <w:szCs w:val="24"/>
        </w:rPr>
        <w:t xml:space="preserve">- </w:t>
      </w:r>
      <w:r w:rsidRPr="004A31CA">
        <w:rPr>
          <w:rFonts w:ascii="Times New Roman" w:hAnsi="Times New Roman" w:cs="Times New Roman"/>
          <w:sz w:val="24"/>
          <w:szCs w:val="24"/>
        </w:rPr>
        <w:t>1500 eur.</w:t>
      </w:r>
    </w:p>
    <w:p w:rsidR="00267686" w:rsidRPr="004A31CA" w:rsidRDefault="00267686" w:rsidP="00267686">
      <w:pPr>
        <w:pStyle w:val="ListParagraph"/>
        <w:numPr>
          <w:ilvl w:val="0"/>
          <w:numId w:val="44"/>
        </w:numPr>
        <w:rPr>
          <w:rFonts w:ascii="Times New Roman" w:hAnsi="Times New Roman" w:cs="Times New Roman"/>
          <w:sz w:val="24"/>
          <w:szCs w:val="24"/>
        </w:rPr>
      </w:pPr>
      <w:r w:rsidRPr="004A31CA">
        <w:rPr>
          <w:rFonts w:ascii="Times New Roman" w:hAnsi="Times New Roman" w:cs="Times New Roman"/>
          <w:sz w:val="24"/>
          <w:szCs w:val="24"/>
        </w:rPr>
        <w:t xml:space="preserve">Koncert i generalna proba (svijetski dan glazbe i sl.) </w:t>
      </w:r>
      <w:r>
        <w:rPr>
          <w:rFonts w:ascii="Times New Roman" w:hAnsi="Times New Roman" w:cs="Times New Roman"/>
          <w:sz w:val="24"/>
          <w:szCs w:val="24"/>
        </w:rPr>
        <w:t>-</w:t>
      </w:r>
      <w:r w:rsidRPr="004A31CA">
        <w:rPr>
          <w:rFonts w:ascii="Times New Roman" w:hAnsi="Times New Roman" w:cs="Times New Roman"/>
          <w:sz w:val="24"/>
          <w:szCs w:val="24"/>
        </w:rPr>
        <w:t xml:space="preserve"> 1500 eur.</w:t>
      </w:r>
    </w:p>
    <w:p w:rsidR="00267686" w:rsidRPr="004A31CA" w:rsidRDefault="00267686" w:rsidP="00267686">
      <w:pPr>
        <w:pStyle w:val="ListParagraph"/>
        <w:numPr>
          <w:ilvl w:val="0"/>
          <w:numId w:val="44"/>
        </w:numPr>
        <w:rPr>
          <w:rFonts w:ascii="Times New Roman" w:hAnsi="Times New Roman" w:cs="Times New Roman"/>
          <w:sz w:val="24"/>
          <w:szCs w:val="24"/>
        </w:rPr>
      </w:pPr>
      <w:r w:rsidRPr="004A31CA">
        <w:rPr>
          <w:rFonts w:ascii="Times New Roman" w:hAnsi="Times New Roman" w:cs="Times New Roman"/>
          <w:sz w:val="24"/>
          <w:szCs w:val="24"/>
        </w:rPr>
        <w:t xml:space="preserve">Aranžman (novi vok-inst.) </w:t>
      </w:r>
      <w:r>
        <w:rPr>
          <w:rFonts w:ascii="Times New Roman" w:hAnsi="Times New Roman" w:cs="Times New Roman"/>
          <w:sz w:val="24"/>
          <w:szCs w:val="24"/>
        </w:rPr>
        <w:t>-</w:t>
      </w:r>
      <w:r w:rsidRPr="004A31CA">
        <w:rPr>
          <w:rFonts w:ascii="Times New Roman" w:hAnsi="Times New Roman" w:cs="Times New Roman"/>
          <w:sz w:val="24"/>
          <w:szCs w:val="24"/>
        </w:rPr>
        <w:t xml:space="preserve"> 200 eur.</w:t>
      </w:r>
    </w:p>
    <w:p w:rsidR="00267686" w:rsidRPr="004A31CA" w:rsidRDefault="00267686" w:rsidP="00267686">
      <w:pPr>
        <w:pStyle w:val="ListParagraph"/>
        <w:numPr>
          <w:ilvl w:val="0"/>
          <w:numId w:val="44"/>
        </w:numPr>
        <w:rPr>
          <w:rFonts w:ascii="Times New Roman" w:hAnsi="Times New Roman" w:cs="Times New Roman"/>
          <w:sz w:val="24"/>
          <w:szCs w:val="24"/>
        </w:rPr>
      </w:pPr>
      <w:r w:rsidRPr="004A31CA">
        <w:rPr>
          <w:rFonts w:ascii="Times New Roman" w:hAnsi="Times New Roman" w:cs="Times New Roman"/>
          <w:sz w:val="24"/>
          <w:szCs w:val="24"/>
        </w:rPr>
        <w:t xml:space="preserve">Aranžman (stari vok-inst.) </w:t>
      </w:r>
      <w:r>
        <w:rPr>
          <w:rFonts w:ascii="Times New Roman" w:hAnsi="Times New Roman" w:cs="Times New Roman"/>
          <w:sz w:val="24"/>
          <w:szCs w:val="24"/>
        </w:rPr>
        <w:t>-</w:t>
      </w:r>
      <w:r w:rsidRPr="004A31CA">
        <w:rPr>
          <w:rFonts w:ascii="Times New Roman" w:hAnsi="Times New Roman" w:cs="Times New Roman"/>
          <w:sz w:val="24"/>
          <w:szCs w:val="24"/>
        </w:rPr>
        <w:t xml:space="preserve"> 150 eur.</w:t>
      </w:r>
    </w:p>
    <w:p w:rsidR="00267686" w:rsidRPr="004A31CA" w:rsidRDefault="00267686" w:rsidP="00267686">
      <w:pPr>
        <w:pStyle w:val="ListParagraph"/>
        <w:numPr>
          <w:ilvl w:val="0"/>
          <w:numId w:val="44"/>
        </w:numPr>
        <w:rPr>
          <w:rFonts w:ascii="Times New Roman" w:hAnsi="Times New Roman" w:cs="Times New Roman"/>
          <w:sz w:val="24"/>
          <w:szCs w:val="24"/>
        </w:rPr>
      </w:pPr>
      <w:r w:rsidRPr="004A31CA">
        <w:rPr>
          <w:rFonts w:ascii="Times New Roman" w:hAnsi="Times New Roman" w:cs="Times New Roman"/>
          <w:sz w:val="24"/>
          <w:szCs w:val="24"/>
        </w:rPr>
        <w:t xml:space="preserve">Proba s orkestrom </w:t>
      </w:r>
      <w:r>
        <w:rPr>
          <w:rFonts w:ascii="Times New Roman" w:hAnsi="Times New Roman" w:cs="Times New Roman"/>
          <w:sz w:val="24"/>
          <w:szCs w:val="24"/>
        </w:rPr>
        <w:t>-</w:t>
      </w:r>
      <w:r w:rsidRPr="004A31CA">
        <w:rPr>
          <w:rFonts w:ascii="Times New Roman" w:hAnsi="Times New Roman" w:cs="Times New Roman"/>
          <w:sz w:val="24"/>
          <w:szCs w:val="24"/>
        </w:rPr>
        <w:t xml:space="preserve"> 150 eur.</w:t>
      </w:r>
    </w:p>
    <w:p w:rsidR="00267686" w:rsidRDefault="00267686" w:rsidP="00267686">
      <w:pPr>
        <w:pStyle w:val="Heading3"/>
      </w:pPr>
      <w:r>
        <w:t>4.1.2. Probe</w:t>
      </w:r>
    </w:p>
    <w:p w:rsidR="00267686" w:rsidRPr="004A31CA" w:rsidRDefault="00267686" w:rsidP="00267686">
      <w:pPr>
        <w:rPr>
          <w:sz w:val="24"/>
          <w:szCs w:val="24"/>
        </w:rPr>
      </w:pPr>
      <w:r w:rsidRPr="004A31CA">
        <w:rPr>
          <w:sz w:val="24"/>
          <w:szCs w:val="24"/>
        </w:rPr>
        <w:t xml:space="preserve">Koncert u Bajsiću i četiri probe </w:t>
      </w:r>
      <w:r>
        <w:rPr>
          <w:sz w:val="24"/>
          <w:szCs w:val="24"/>
        </w:rPr>
        <w:t xml:space="preserve">- </w:t>
      </w:r>
      <w:r w:rsidRPr="004A31CA">
        <w:rPr>
          <w:sz w:val="24"/>
          <w:szCs w:val="24"/>
        </w:rPr>
        <w:t>2100 eur.</w:t>
      </w:r>
    </w:p>
    <w:p w:rsidR="00267686" w:rsidRPr="004A31CA" w:rsidRDefault="00267686" w:rsidP="00267686">
      <w:pPr>
        <w:rPr>
          <w:sz w:val="24"/>
          <w:szCs w:val="24"/>
        </w:rPr>
      </w:pPr>
      <w:r w:rsidRPr="004A31CA">
        <w:rPr>
          <w:sz w:val="24"/>
          <w:szCs w:val="24"/>
        </w:rPr>
        <w:t xml:space="preserve">Dva koncerta na Dubrovačkim </w:t>
      </w:r>
      <w:r>
        <w:rPr>
          <w:sz w:val="24"/>
          <w:szCs w:val="24"/>
        </w:rPr>
        <w:t>l</w:t>
      </w:r>
      <w:r w:rsidRPr="004A31CA">
        <w:rPr>
          <w:sz w:val="24"/>
          <w:szCs w:val="24"/>
        </w:rPr>
        <w:t>jetnim igrama</w:t>
      </w:r>
      <w:r>
        <w:rPr>
          <w:sz w:val="24"/>
          <w:szCs w:val="24"/>
        </w:rPr>
        <w:t xml:space="preserve"> - </w:t>
      </w:r>
      <w:r w:rsidRPr="004A31CA">
        <w:rPr>
          <w:sz w:val="24"/>
          <w:szCs w:val="24"/>
        </w:rPr>
        <w:t>četiri probe s orkestrom, zborom i klapama</w:t>
      </w:r>
      <w:r>
        <w:rPr>
          <w:sz w:val="24"/>
          <w:szCs w:val="24"/>
        </w:rPr>
        <w:t xml:space="preserve"> -</w:t>
      </w:r>
      <w:r w:rsidRPr="004A31CA">
        <w:rPr>
          <w:sz w:val="24"/>
          <w:szCs w:val="24"/>
        </w:rPr>
        <w:t xml:space="preserve"> 3600 eur.</w:t>
      </w:r>
    </w:p>
    <w:p w:rsidR="00267686" w:rsidRPr="004A31CA" w:rsidRDefault="00267686" w:rsidP="00267686">
      <w:pPr>
        <w:rPr>
          <w:sz w:val="24"/>
          <w:szCs w:val="24"/>
        </w:rPr>
      </w:pPr>
      <w:r w:rsidRPr="004A31CA">
        <w:rPr>
          <w:sz w:val="24"/>
          <w:szCs w:val="24"/>
        </w:rPr>
        <w:t>Koncert za Svijetski dan glazbe</w:t>
      </w:r>
      <w:r>
        <w:rPr>
          <w:sz w:val="24"/>
          <w:szCs w:val="24"/>
        </w:rPr>
        <w:t xml:space="preserve"> - d</w:t>
      </w:r>
      <w:r w:rsidRPr="004A31CA">
        <w:rPr>
          <w:sz w:val="24"/>
          <w:szCs w:val="24"/>
        </w:rPr>
        <w:t>vije probe s orkestrom, zborom i klapama</w:t>
      </w:r>
      <w:r>
        <w:rPr>
          <w:sz w:val="24"/>
          <w:szCs w:val="24"/>
        </w:rPr>
        <w:t xml:space="preserve"> -</w:t>
      </w:r>
      <w:r w:rsidRPr="004A31CA">
        <w:rPr>
          <w:sz w:val="24"/>
          <w:szCs w:val="24"/>
        </w:rPr>
        <w:t>1800 eur.</w:t>
      </w:r>
    </w:p>
    <w:p w:rsidR="00267686" w:rsidRPr="009D475F" w:rsidRDefault="00267686" w:rsidP="00267686">
      <w:pPr>
        <w:pStyle w:val="Heading3"/>
      </w:pPr>
      <w:r>
        <w:t>4.1.3. Aranžmani</w:t>
      </w:r>
    </w:p>
    <w:p w:rsidR="00267686" w:rsidRPr="004A31CA" w:rsidRDefault="00267686" w:rsidP="00267686">
      <w:pPr>
        <w:rPr>
          <w:sz w:val="24"/>
          <w:szCs w:val="24"/>
        </w:rPr>
      </w:pPr>
      <w:r w:rsidRPr="004A31CA">
        <w:rPr>
          <w:sz w:val="24"/>
          <w:szCs w:val="24"/>
        </w:rPr>
        <w:t xml:space="preserve">Dva nova aranžmana </w:t>
      </w:r>
      <w:r>
        <w:rPr>
          <w:sz w:val="24"/>
          <w:szCs w:val="24"/>
        </w:rPr>
        <w:t>-</w:t>
      </w:r>
      <w:r w:rsidRPr="004A31CA">
        <w:rPr>
          <w:sz w:val="24"/>
          <w:szCs w:val="24"/>
        </w:rPr>
        <w:t xml:space="preserve"> 400 eur.</w:t>
      </w:r>
    </w:p>
    <w:p w:rsidR="00267686" w:rsidRPr="004A31CA" w:rsidRDefault="00267686" w:rsidP="00267686">
      <w:pPr>
        <w:rPr>
          <w:sz w:val="24"/>
          <w:szCs w:val="24"/>
        </w:rPr>
      </w:pPr>
      <w:r w:rsidRPr="004A31CA">
        <w:rPr>
          <w:sz w:val="24"/>
          <w:szCs w:val="24"/>
        </w:rPr>
        <w:t xml:space="preserve">Dva stara aranžmana </w:t>
      </w:r>
      <w:r>
        <w:rPr>
          <w:sz w:val="24"/>
          <w:szCs w:val="24"/>
        </w:rPr>
        <w:t xml:space="preserve">- </w:t>
      </w:r>
      <w:r w:rsidRPr="004A31CA">
        <w:rPr>
          <w:sz w:val="24"/>
          <w:szCs w:val="24"/>
        </w:rPr>
        <w:t>300 eur.</w:t>
      </w:r>
    </w:p>
    <w:p w:rsidR="00267686" w:rsidRPr="009D475F" w:rsidRDefault="00267686" w:rsidP="00267686">
      <w:pPr>
        <w:rPr>
          <w:sz w:val="24"/>
          <w:szCs w:val="24"/>
        </w:rPr>
      </w:pPr>
      <w:r>
        <w:rPr>
          <w:sz w:val="24"/>
          <w:szCs w:val="24"/>
        </w:rPr>
        <w:t>U</w:t>
      </w:r>
      <w:r w:rsidRPr="009D475F">
        <w:rPr>
          <w:sz w:val="24"/>
          <w:szCs w:val="24"/>
        </w:rPr>
        <w:t xml:space="preserve">KUPNI TROŠKOVI </w:t>
      </w:r>
      <w:r>
        <w:rPr>
          <w:sz w:val="24"/>
          <w:szCs w:val="24"/>
        </w:rPr>
        <w:t>4.1. - 132</w:t>
      </w:r>
      <w:r w:rsidRPr="009D475F">
        <w:rPr>
          <w:sz w:val="24"/>
          <w:szCs w:val="24"/>
        </w:rPr>
        <w:t>00 eur.</w:t>
      </w:r>
      <w:r>
        <w:rPr>
          <w:sz w:val="24"/>
          <w:szCs w:val="24"/>
        </w:rPr>
        <w:t xml:space="preserve"> (p</w:t>
      </w:r>
      <w:r w:rsidRPr="009D475F">
        <w:rPr>
          <w:sz w:val="24"/>
          <w:szCs w:val="24"/>
        </w:rPr>
        <w:t>lus putni troškovi i smještaj</w:t>
      </w:r>
      <w:r>
        <w:rPr>
          <w:sz w:val="24"/>
          <w:szCs w:val="24"/>
        </w:rPr>
        <w:t>)</w:t>
      </w:r>
    </w:p>
    <w:p w:rsidR="00267686" w:rsidRDefault="00267686" w:rsidP="00267686">
      <w:pPr>
        <w:rPr>
          <w:sz w:val="24"/>
          <w:szCs w:val="24"/>
        </w:rPr>
      </w:pPr>
    </w:p>
    <w:p w:rsidR="00267686" w:rsidRDefault="00267686" w:rsidP="00267686">
      <w:pPr>
        <w:pStyle w:val="Heading2"/>
      </w:pPr>
      <w:r>
        <w:lastRenderedPageBreak/>
        <w:t>4.2. Nova oprema i instrumenti</w:t>
      </w:r>
    </w:p>
    <w:p w:rsidR="00267686" w:rsidRPr="004A31CA" w:rsidRDefault="00267686" w:rsidP="00267686">
      <w:pPr>
        <w:rPr>
          <w:sz w:val="24"/>
          <w:szCs w:val="24"/>
        </w:rPr>
      </w:pPr>
      <w:r w:rsidRPr="009D475F">
        <w:rPr>
          <w:sz w:val="24"/>
          <w:szCs w:val="24"/>
        </w:rPr>
        <w:t>Kupovina razglasa za Lazarete</w:t>
      </w:r>
      <w:r>
        <w:rPr>
          <w:sz w:val="24"/>
          <w:szCs w:val="24"/>
        </w:rPr>
        <w:t xml:space="preserve"> - </w:t>
      </w:r>
      <w:r w:rsidRPr="009D475F">
        <w:rPr>
          <w:sz w:val="24"/>
          <w:szCs w:val="24"/>
        </w:rPr>
        <w:t>cca. 15000 eur.</w:t>
      </w:r>
    </w:p>
    <w:p w:rsidR="00267686" w:rsidRDefault="00267686" w:rsidP="00267686">
      <w:pPr>
        <w:pBdr>
          <w:bottom w:val="single" w:sz="12" w:space="1" w:color="auto"/>
        </w:pBdr>
        <w:rPr>
          <w:sz w:val="24"/>
          <w:szCs w:val="24"/>
        </w:rPr>
      </w:pPr>
      <w:r w:rsidRPr="004A31CA">
        <w:rPr>
          <w:sz w:val="24"/>
          <w:szCs w:val="24"/>
        </w:rPr>
        <w:t>Kupovina tamburice samice 500 eur.</w:t>
      </w:r>
    </w:p>
    <w:p w:rsidR="00267686" w:rsidRDefault="00267686" w:rsidP="00267686">
      <w:pPr>
        <w:pBdr>
          <w:bottom w:val="single" w:sz="12" w:space="1" w:color="auto"/>
        </w:pBdr>
        <w:rPr>
          <w:sz w:val="24"/>
          <w:szCs w:val="24"/>
        </w:rPr>
      </w:pPr>
      <w:r>
        <w:rPr>
          <w:sz w:val="24"/>
          <w:szCs w:val="24"/>
        </w:rPr>
        <w:t>U</w:t>
      </w:r>
      <w:r w:rsidRPr="009D475F">
        <w:rPr>
          <w:sz w:val="24"/>
          <w:szCs w:val="24"/>
        </w:rPr>
        <w:t xml:space="preserve">KUPNI TROŠKOVI </w:t>
      </w:r>
      <w:r>
        <w:rPr>
          <w:sz w:val="24"/>
          <w:szCs w:val="24"/>
        </w:rPr>
        <w:t>4.2. -15500 eur.</w:t>
      </w:r>
    </w:p>
    <w:p w:rsidR="00267686" w:rsidRDefault="00267686" w:rsidP="00267686">
      <w:pPr>
        <w:pStyle w:val="Heading2"/>
      </w:pPr>
      <w:r>
        <w:t>4.4. Nabava žica za instrumente</w:t>
      </w:r>
    </w:p>
    <w:p w:rsidR="00267686" w:rsidRPr="009D475F" w:rsidRDefault="00267686" w:rsidP="00267686">
      <w:pPr>
        <w:rPr>
          <w:sz w:val="24"/>
          <w:szCs w:val="24"/>
        </w:rPr>
      </w:pPr>
      <w:r w:rsidRPr="009D475F">
        <w:rPr>
          <w:sz w:val="24"/>
          <w:szCs w:val="24"/>
        </w:rPr>
        <w:t xml:space="preserve">1. Žice za violinu 50 eur. x3 </w:t>
      </w:r>
      <w:r>
        <w:rPr>
          <w:sz w:val="24"/>
          <w:szCs w:val="24"/>
        </w:rPr>
        <w:t xml:space="preserve">= </w:t>
      </w:r>
      <w:r w:rsidRPr="009D475F">
        <w:rPr>
          <w:sz w:val="24"/>
          <w:szCs w:val="24"/>
        </w:rPr>
        <w:t>150 eur.</w:t>
      </w:r>
    </w:p>
    <w:p w:rsidR="00267686" w:rsidRPr="009D475F" w:rsidRDefault="00267686" w:rsidP="00267686">
      <w:pPr>
        <w:rPr>
          <w:sz w:val="24"/>
          <w:szCs w:val="24"/>
        </w:rPr>
      </w:pPr>
      <w:r w:rsidRPr="009D475F">
        <w:rPr>
          <w:sz w:val="24"/>
          <w:szCs w:val="24"/>
        </w:rPr>
        <w:t>2. Žice za gitaru 1</w:t>
      </w:r>
      <w:r>
        <w:rPr>
          <w:sz w:val="24"/>
          <w:szCs w:val="24"/>
        </w:rPr>
        <w:t>5</w:t>
      </w:r>
      <w:r w:rsidRPr="009D475F">
        <w:rPr>
          <w:sz w:val="24"/>
          <w:szCs w:val="24"/>
        </w:rPr>
        <w:t xml:space="preserve"> eur.</w:t>
      </w:r>
      <w:r>
        <w:rPr>
          <w:sz w:val="24"/>
          <w:szCs w:val="24"/>
        </w:rPr>
        <w:t xml:space="preserve"> x1 =</w:t>
      </w:r>
      <w:r w:rsidRPr="009D475F">
        <w:rPr>
          <w:sz w:val="24"/>
          <w:szCs w:val="24"/>
        </w:rPr>
        <w:t xml:space="preserve"> </w:t>
      </w:r>
      <w:r>
        <w:rPr>
          <w:sz w:val="24"/>
          <w:szCs w:val="24"/>
        </w:rPr>
        <w:t>5</w:t>
      </w:r>
      <w:r w:rsidRPr="009D475F">
        <w:rPr>
          <w:sz w:val="24"/>
          <w:szCs w:val="24"/>
        </w:rPr>
        <w:t>1 eur.</w:t>
      </w:r>
    </w:p>
    <w:p w:rsidR="00267686" w:rsidRDefault="00267686" w:rsidP="00267686">
      <w:pPr>
        <w:rPr>
          <w:sz w:val="24"/>
          <w:szCs w:val="24"/>
        </w:rPr>
      </w:pPr>
      <w:r w:rsidRPr="009D475F">
        <w:rPr>
          <w:sz w:val="24"/>
          <w:szCs w:val="24"/>
        </w:rPr>
        <w:t xml:space="preserve">3. Žice za tambure </w:t>
      </w:r>
      <w:r>
        <w:rPr>
          <w:sz w:val="24"/>
          <w:szCs w:val="24"/>
        </w:rPr>
        <w:t xml:space="preserve">- </w:t>
      </w:r>
      <w:r w:rsidRPr="009D475F">
        <w:rPr>
          <w:sz w:val="24"/>
          <w:szCs w:val="24"/>
        </w:rPr>
        <w:t>700 eur.</w:t>
      </w:r>
    </w:p>
    <w:p w:rsidR="00267686" w:rsidRDefault="00267686" w:rsidP="00267686">
      <w:pPr>
        <w:rPr>
          <w:sz w:val="24"/>
          <w:szCs w:val="24"/>
        </w:rPr>
      </w:pPr>
      <w:r>
        <w:rPr>
          <w:sz w:val="24"/>
          <w:szCs w:val="24"/>
        </w:rPr>
        <w:t>4. Žice za kontrabas 100 eur. x 2 = 200 eur.</w:t>
      </w:r>
    </w:p>
    <w:p w:rsidR="00267686" w:rsidRPr="009D475F" w:rsidRDefault="00267686" w:rsidP="00267686">
      <w:pPr>
        <w:rPr>
          <w:sz w:val="24"/>
          <w:szCs w:val="24"/>
        </w:rPr>
      </w:pPr>
      <w:r>
        <w:rPr>
          <w:sz w:val="24"/>
          <w:szCs w:val="24"/>
        </w:rPr>
        <w:t>5. Žice za berdu 60 eur. x 2 = 120 eur.</w:t>
      </w:r>
    </w:p>
    <w:p w:rsidR="00267686" w:rsidRPr="004A31CA" w:rsidRDefault="00267686" w:rsidP="00267686">
      <w:pPr>
        <w:rPr>
          <w:sz w:val="24"/>
          <w:szCs w:val="24"/>
        </w:rPr>
      </w:pPr>
      <w:r w:rsidRPr="009D475F">
        <w:rPr>
          <w:sz w:val="24"/>
          <w:szCs w:val="24"/>
        </w:rPr>
        <w:t>UKUPN</w:t>
      </w:r>
      <w:r>
        <w:rPr>
          <w:sz w:val="24"/>
          <w:szCs w:val="24"/>
        </w:rPr>
        <w:t>I TROŠKOVI 4.4.</w:t>
      </w:r>
      <w:r w:rsidRPr="009D475F">
        <w:rPr>
          <w:sz w:val="24"/>
          <w:szCs w:val="24"/>
        </w:rPr>
        <w:t xml:space="preserve"> </w:t>
      </w:r>
      <w:r>
        <w:rPr>
          <w:sz w:val="24"/>
          <w:szCs w:val="24"/>
        </w:rPr>
        <w:t>- 1185</w:t>
      </w:r>
      <w:r w:rsidRPr="009D475F">
        <w:rPr>
          <w:sz w:val="24"/>
          <w:szCs w:val="24"/>
        </w:rPr>
        <w:t xml:space="preserve"> eur.</w:t>
      </w:r>
    </w:p>
    <w:p w:rsidR="00267686" w:rsidRDefault="00267686" w:rsidP="00267686">
      <w:pPr>
        <w:pStyle w:val="Heading2"/>
      </w:pPr>
      <w:r>
        <w:t>4.5. Edukacija instrumentalista</w:t>
      </w:r>
    </w:p>
    <w:p w:rsidR="00267686" w:rsidRPr="009D475F" w:rsidRDefault="00267686" w:rsidP="00267686">
      <w:pPr>
        <w:rPr>
          <w:sz w:val="24"/>
          <w:szCs w:val="24"/>
        </w:rPr>
      </w:pPr>
      <w:r>
        <w:rPr>
          <w:sz w:val="24"/>
          <w:szCs w:val="24"/>
        </w:rPr>
        <w:t>a) Sudjelovanje na Zimskoj školi folklora – tambure i tradicijska glazbala (11</w:t>
      </w:r>
      <w:r w:rsidRPr="009D475F">
        <w:rPr>
          <w:sz w:val="24"/>
          <w:szCs w:val="24"/>
        </w:rPr>
        <w:t xml:space="preserve"> dana, </w:t>
      </w:r>
      <w:r>
        <w:rPr>
          <w:sz w:val="24"/>
          <w:szCs w:val="24"/>
        </w:rPr>
        <w:t>8</w:t>
      </w:r>
      <w:r w:rsidRPr="009D475F">
        <w:rPr>
          <w:sz w:val="24"/>
          <w:szCs w:val="24"/>
        </w:rPr>
        <w:t xml:space="preserve"> sudionika</w:t>
      </w:r>
      <w:r>
        <w:rPr>
          <w:sz w:val="24"/>
          <w:szCs w:val="24"/>
        </w:rPr>
        <w:t xml:space="preserve"> (t</w:t>
      </w:r>
      <w:r w:rsidRPr="009D475F">
        <w:rPr>
          <w:sz w:val="24"/>
          <w:szCs w:val="24"/>
        </w:rPr>
        <w:t xml:space="preserve">ri zaposlenika i </w:t>
      </w:r>
      <w:r>
        <w:rPr>
          <w:sz w:val="24"/>
          <w:szCs w:val="24"/>
        </w:rPr>
        <w:t>pet</w:t>
      </w:r>
      <w:r w:rsidRPr="009D475F">
        <w:rPr>
          <w:sz w:val="24"/>
          <w:szCs w:val="24"/>
        </w:rPr>
        <w:t xml:space="preserve"> amatera</w:t>
      </w:r>
      <w:r>
        <w:rPr>
          <w:sz w:val="24"/>
          <w:szCs w:val="24"/>
        </w:rPr>
        <w:t>)</w:t>
      </w:r>
    </w:p>
    <w:p w:rsidR="00267686" w:rsidRPr="009D475F" w:rsidRDefault="00267686" w:rsidP="00267686">
      <w:pPr>
        <w:rPr>
          <w:sz w:val="24"/>
          <w:szCs w:val="24"/>
        </w:rPr>
      </w:pPr>
      <w:r w:rsidRPr="009D475F">
        <w:rPr>
          <w:sz w:val="24"/>
          <w:szCs w:val="24"/>
        </w:rPr>
        <w:t>1. Sudjelovanje 90 eur. po osobi</w:t>
      </w:r>
    </w:p>
    <w:p w:rsidR="00267686" w:rsidRPr="009D475F" w:rsidRDefault="00267686" w:rsidP="00267686">
      <w:pPr>
        <w:rPr>
          <w:sz w:val="24"/>
          <w:szCs w:val="24"/>
        </w:rPr>
      </w:pPr>
      <w:r w:rsidRPr="009D475F">
        <w:rPr>
          <w:sz w:val="24"/>
          <w:szCs w:val="24"/>
        </w:rPr>
        <w:t>2. Puni pansion 50 eur. po osobi</w:t>
      </w:r>
    </w:p>
    <w:p w:rsidR="00267686" w:rsidRPr="009D475F" w:rsidRDefault="00267686" w:rsidP="00267686">
      <w:pPr>
        <w:rPr>
          <w:sz w:val="24"/>
          <w:szCs w:val="24"/>
        </w:rPr>
      </w:pPr>
      <w:r w:rsidRPr="009D475F">
        <w:rPr>
          <w:sz w:val="24"/>
          <w:szCs w:val="24"/>
        </w:rPr>
        <w:t>UKUPN</w:t>
      </w:r>
      <w:r>
        <w:rPr>
          <w:sz w:val="24"/>
          <w:szCs w:val="24"/>
        </w:rPr>
        <w:t>I TROŠKOVI 4.5.a)</w:t>
      </w:r>
      <w:r w:rsidRPr="009D475F">
        <w:rPr>
          <w:sz w:val="24"/>
          <w:szCs w:val="24"/>
        </w:rPr>
        <w:t xml:space="preserve"> </w:t>
      </w:r>
      <w:r>
        <w:rPr>
          <w:sz w:val="24"/>
          <w:szCs w:val="24"/>
        </w:rPr>
        <w:t xml:space="preserve">- </w:t>
      </w:r>
      <w:r w:rsidRPr="009D475F">
        <w:rPr>
          <w:sz w:val="24"/>
          <w:szCs w:val="24"/>
        </w:rPr>
        <w:t>5120 eur</w:t>
      </w:r>
      <w:r>
        <w:rPr>
          <w:sz w:val="24"/>
          <w:szCs w:val="24"/>
        </w:rPr>
        <w:t xml:space="preserve"> (p</w:t>
      </w:r>
      <w:r w:rsidRPr="009D475F">
        <w:rPr>
          <w:sz w:val="24"/>
          <w:szCs w:val="24"/>
        </w:rPr>
        <w:t>lus dnevnice za zaposlenike i prijevoz za sve</w:t>
      </w:r>
      <w:r>
        <w:rPr>
          <w:sz w:val="24"/>
          <w:szCs w:val="24"/>
        </w:rPr>
        <w:t xml:space="preserve"> </w:t>
      </w:r>
      <w:r w:rsidRPr="009D475F">
        <w:rPr>
          <w:sz w:val="24"/>
          <w:szCs w:val="24"/>
        </w:rPr>
        <w:t>polaznike</w:t>
      </w:r>
      <w:r>
        <w:rPr>
          <w:sz w:val="24"/>
          <w:szCs w:val="24"/>
        </w:rPr>
        <w:t>)</w:t>
      </w:r>
      <w:r w:rsidRPr="009D475F">
        <w:rPr>
          <w:sz w:val="24"/>
          <w:szCs w:val="24"/>
        </w:rPr>
        <w:t>.</w:t>
      </w:r>
    </w:p>
    <w:p w:rsidR="00267686" w:rsidRDefault="00267686" w:rsidP="00267686">
      <w:pPr>
        <w:rPr>
          <w:sz w:val="24"/>
          <w:szCs w:val="24"/>
        </w:rPr>
      </w:pPr>
    </w:p>
    <w:p w:rsidR="00267686" w:rsidRDefault="00267686" w:rsidP="00267686">
      <w:pPr>
        <w:rPr>
          <w:sz w:val="24"/>
          <w:szCs w:val="24"/>
        </w:rPr>
      </w:pPr>
      <w:r>
        <w:rPr>
          <w:sz w:val="24"/>
          <w:szCs w:val="24"/>
        </w:rPr>
        <w:t>b) Radionica tradicijskih instrumenata (tri dana) – 750 eur. (plus troškovi puta i smještaj)</w:t>
      </w:r>
    </w:p>
    <w:p w:rsidR="00267686" w:rsidRPr="009D475F" w:rsidRDefault="00267686" w:rsidP="00267686">
      <w:pPr>
        <w:rPr>
          <w:sz w:val="24"/>
          <w:szCs w:val="24"/>
        </w:rPr>
      </w:pPr>
      <w:r w:rsidRPr="009D475F">
        <w:rPr>
          <w:sz w:val="24"/>
          <w:szCs w:val="24"/>
        </w:rPr>
        <w:t>UKUPN</w:t>
      </w:r>
      <w:r>
        <w:rPr>
          <w:sz w:val="24"/>
          <w:szCs w:val="24"/>
        </w:rPr>
        <w:t>I TROŠKOVI 4.5.b)</w:t>
      </w:r>
      <w:r w:rsidRPr="009D475F">
        <w:rPr>
          <w:sz w:val="24"/>
          <w:szCs w:val="24"/>
        </w:rPr>
        <w:t xml:space="preserve"> </w:t>
      </w:r>
      <w:r>
        <w:rPr>
          <w:sz w:val="24"/>
          <w:szCs w:val="24"/>
        </w:rPr>
        <w:t>– 750 eur.</w:t>
      </w:r>
    </w:p>
    <w:p w:rsidR="00267686" w:rsidRDefault="00267686" w:rsidP="00267686">
      <w:pPr>
        <w:pStyle w:val="Heading2"/>
      </w:pPr>
      <w:r>
        <w:t>4.3. Servis instrumenata</w:t>
      </w:r>
    </w:p>
    <w:p w:rsidR="00267686" w:rsidRDefault="00267686" w:rsidP="00267686">
      <w:pPr>
        <w:rPr>
          <w:sz w:val="24"/>
          <w:szCs w:val="24"/>
        </w:rPr>
      </w:pPr>
      <w:r w:rsidRPr="009D475F">
        <w:rPr>
          <w:sz w:val="24"/>
          <w:szCs w:val="24"/>
        </w:rPr>
        <w:t xml:space="preserve">1. </w:t>
      </w:r>
      <w:r>
        <w:rPr>
          <w:sz w:val="24"/>
          <w:szCs w:val="24"/>
        </w:rPr>
        <w:t>Prim 150 eur. x 2 = 300 eur.</w:t>
      </w:r>
    </w:p>
    <w:p w:rsidR="00267686" w:rsidRPr="009D475F" w:rsidRDefault="00267686" w:rsidP="00267686">
      <w:pPr>
        <w:rPr>
          <w:sz w:val="24"/>
          <w:szCs w:val="24"/>
        </w:rPr>
      </w:pPr>
      <w:r>
        <w:rPr>
          <w:sz w:val="24"/>
          <w:szCs w:val="24"/>
        </w:rPr>
        <w:t xml:space="preserve">2. </w:t>
      </w:r>
      <w:r w:rsidRPr="009D475F">
        <w:rPr>
          <w:sz w:val="24"/>
          <w:szCs w:val="24"/>
        </w:rPr>
        <w:t xml:space="preserve">Bas prim </w:t>
      </w:r>
      <w:r>
        <w:rPr>
          <w:sz w:val="24"/>
          <w:szCs w:val="24"/>
        </w:rPr>
        <w:t>25</w:t>
      </w:r>
      <w:r w:rsidRPr="009D475F">
        <w:rPr>
          <w:sz w:val="24"/>
          <w:szCs w:val="24"/>
        </w:rPr>
        <w:t xml:space="preserve">0 eur. x3 </w:t>
      </w:r>
      <w:r>
        <w:rPr>
          <w:sz w:val="24"/>
          <w:szCs w:val="24"/>
        </w:rPr>
        <w:t>= 75</w:t>
      </w:r>
      <w:r w:rsidRPr="009D475F">
        <w:rPr>
          <w:sz w:val="24"/>
          <w:szCs w:val="24"/>
        </w:rPr>
        <w:t>0 eur.</w:t>
      </w:r>
    </w:p>
    <w:p w:rsidR="00267686" w:rsidRPr="009D475F" w:rsidRDefault="00267686" w:rsidP="00267686">
      <w:pPr>
        <w:rPr>
          <w:sz w:val="24"/>
          <w:szCs w:val="24"/>
        </w:rPr>
      </w:pPr>
      <w:r>
        <w:rPr>
          <w:sz w:val="24"/>
          <w:szCs w:val="24"/>
        </w:rPr>
        <w:t>3</w:t>
      </w:r>
      <w:r w:rsidRPr="009D475F">
        <w:rPr>
          <w:sz w:val="24"/>
          <w:szCs w:val="24"/>
        </w:rPr>
        <w:t xml:space="preserve">. Bugarija </w:t>
      </w:r>
      <w:r>
        <w:rPr>
          <w:sz w:val="24"/>
          <w:szCs w:val="24"/>
        </w:rPr>
        <w:t>30</w:t>
      </w:r>
      <w:r w:rsidRPr="009D475F">
        <w:rPr>
          <w:sz w:val="24"/>
          <w:szCs w:val="24"/>
        </w:rPr>
        <w:t xml:space="preserve">0 eur. </w:t>
      </w:r>
      <w:r>
        <w:rPr>
          <w:sz w:val="24"/>
          <w:szCs w:val="24"/>
        </w:rPr>
        <w:t>x1 = 30</w:t>
      </w:r>
      <w:r w:rsidRPr="009D475F">
        <w:rPr>
          <w:sz w:val="24"/>
          <w:szCs w:val="24"/>
        </w:rPr>
        <w:t>0 eur.</w:t>
      </w:r>
    </w:p>
    <w:p w:rsidR="00267686" w:rsidRPr="009D475F" w:rsidRDefault="00267686" w:rsidP="00267686">
      <w:pPr>
        <w:rPr>
          <w:sz w:val="24"/>
          <w:szCs w:val="24"/>
        </w:rPr>
      </w:pPr>
      <w:r w:rsidRPr="009D475F">
        <w:rPr>
          <w:sz w:val="24"/>
          <w:szCs w:val="24"/>
        </w:rPr>
        <w:t>UKUPN</w:t>
      </w:r>
      <w:r>
        <w:rPr>
          <w:sz w:val="24"/>
          <w:szCs w:val="24"/>
        </w:rPr>
        <w:t>i TROŠKOVI 4.3.</w:t>
      </w:r>
      <w:r w:rsidRPr="009D475F">
        <w:rPr>
          <w:sz w:val="24"/>
          <w:szCs w:val="24"/>
        </w:rPr>
        <w:t xml:space="preserve"> </w:t>
      </w:r>
      <w:r>
        <w:rPr>
          <w:sz w:val="24"/>
          <w:szCs w:val="24"/>
        </w:rPr>
        <w:t>- 1350</w:t>
      </w:r>
      <w:r w:rsidRPr="009D475F">
        <w:rPr>
          <w:sz w:val="24"/>
          <w:szCs w:val="24"/>
        </w:rPr>
        <w:t xml:space="preserve"> eur.</w:t>
      </w:r>
    </w:p>
    <w:p w:rsidR="00267686" w:rsidRDefault="00267686" w:rsidP="00267686">
      <w:pPr>
        <w:pStyle w:val="Heading2"/>
      </w:pPr>
      <w:r>
        <w:t>4.6. Gostovanja</w:t>
      </w:r>
    </w:p>
    <w:p w:rsidR="00267686" w:rsidRPr="009D475F" w:rsidRDefault="00267686" w:rsidP="00267686">
      <w:pPr>
        <w:rPr>
          <w:sz w:val="24"/>
          <w:szCs w:val="24"/>
        </w:rPr>
      </w:pPr>
      <w:r w:rsidRPr="009D475F">
        <w:rPr>
          <w:sz w:val="24"/>
          <w:szCs w:val="24"/>
        </w:rPr>
        <w:t>Gostovanje orkestra na smotri tamburaša u</w:t>
      </w:r>
      <w:r>
        <w:rPr>
          <w:sz w:val="24"/>
          <w:szCs w:val="24"/>
        </w:rPr>
        <w:t xml:space="preserve"> </w:t>
      </w:r>
      <w:r w:rsidRPr="009D475F">
        <w:rPr>
          <w:sz w:val="24"/>
          <w:szCs w:val="24"/>
        </w:rPr>
        <w:t xml:space="preserve">Dugom </w:t>
      </w:r>
      <w:r>
        <w:rPr>
          <w:sz w:val="24"/>
          <w:szCs w:val="24"/>
        </w:rPr>
        <w:t>S</w:t>
      </w:r>
      <w:r w:rsidRPr="009D475F">
        <w:rPr>
          <w:sz w:val="24"/>
          <w:szCs w:val="24"/>
        </w:rPr>
        <w:t>elu i Osijeku (2 no</w:t>
      </w:r>
      <w:r>
        <w:rPr>
          <w:sz w:val="24"/>
          <w:szCs w:val="24"/>
        </w:rPr>
        <w:t>ć</w:t>
      </w:r>
      <w:r w:rsidRPr="009D475F">
        <w:rPr>
          <w:sz w:val="24"/>
          <w:szCs w:val="24"/>
        </w:rPr>
        <w:t>enja)</w:t>
      </w:r>
    </w:p>
    <w:p w:rsidR="00267686" w:rsidRPr="009D475F" w:rsidRDefault="00267686" w:rsidP="00267686">
      <w:pPr>
        <w:rPr>
          <w:sz w:val="24"/>
          <w:szCs w:val="24"/>
        </w:rPr>
      </w:pPr>
      <w:r w:rsidRPr="009D475F">
        <w:rPr>
          <w:sz w:val="24"/>
          <w:szCs w:val="24"/>
        </w:rPr>
        <w:t>Prijevoz mini busom ili autobusom, puni pansion i</w:t>
      </w:r>
      <w:r>
        <w:rPr>
          <w:sz w:val="24"/>
          <w:szCs w:val="24"/>
        </w:rPr>
        <w:t xml:space="preserve"> </w:t>
      </w:r>
      <w:r w:rsidRPr="009D475F">
        <w:rPr>
          <w:sz w:val="24"/>
          <w:szCs w:val="24"/>
        </w:rPr>
        <w:t>dnevnice za zaposlenike.</w:t>
      </w:r>
    </w:p>
    <w:p w:rsidR="00267686" w:rsidRDefault="00267686" w:rsidP="00267686">
      <w:pPr>
        <w:rPr>
          <w:sz w:val="24"/>
          <w:szCs w:val="24"/>
        </w:rPr>
      </w:pPr>
    </w:p>
    <w:p w:rsidR="00267686" w:rsidRPr="004A31CA" w:rsidRDefault="00267686" w:rsidP="00267686">
      <w:pPr>
        <w:pBdr>
          <w:top w:val="single" w:sz="12" w:space="1" w:color="auto"/>
          <w:bottom w:val="single" w:sz="12" w:space="1" w:color="auto"/>
        </w:pBdr>
        <w:rPr>
          <w:sz w:val="24"/>
          <w:szCs w:val="24"/>
        </w:rPr>
      </w:pPr>
      <w:r w:rsidRPr="004A31CA">
        <w:rPr>
          <w:sz w:val="24"/>
          <w:szCs w:val="24"/>
        </w:rPr>
        <w:t>F.A. Linđo trenutno ima pet zaposlenih glazbenika</w:t>
      </w:r>
      <w:r>
        <w:rPr>
          <w:sz w:val="24"/>
          <w:szCs w:val="24"/>
        </w:rPr>
        <w:t>,</w:t>
      </w:r>
      <w:r w:rsidRPr="004A31CA">
        <w:rPr>
          <w:sz w:val="24"/>
          <w:szCs w:val="24"/>
        </w:rPr>
        <w:t xml:space="preserve"> a do kraja 2025. se planira zaposliti još dva na upražmjena radna mjesta. Potrebe orkestra su deset profesionalnih glazbenika </w:t>
      </w:r>
      <w:r>
        <w:rPr>
          <w:sz w:val="24"/>
          <w:szCs w:val="24"/>
        </w:rPr>
        <w:t>kako</w:t>
      </w:r>
      <w:r w:rsidRPr="004A31CA">
        <w:rPr>
          <w:sz w:val="24"/>
          <w:szCs w:val="24"/>
        </w:rPr>
        <w:t xml:space="preserve"> bi se program mogao izvesti na adekvatnom nivou. </w:t>
      </w:r>
    </w:p>
    <w:p w:rsidR="00267686" w:rsidRPr="009D475F" w:rsidRDefault="00267686" w:rsidP="00267686">
      <w:pPr>
        <w:rPr>
          <w:sz w:val="24"/>
          <w:szCs w:val="24"/>
        </w:rPr>
      </w:pPr>
    </w:p>
    <w:p w:rsidR="00267686" w:rsidRPr="009D475F" w:rsidRDefault="00267686" w:rsidP="00267686">
      <w:pPr>
        <w:rPr>
          <w:sz w:val="24"/>
          <w:szCs w:val="24"/>
        </w:rPr>
      </w:pPr>
      <w:r w:rsidRPr="009D475F">
        <w:rPr>
          <w:sz w:val="24"/>
          <w:szCs w:val="24"/>
        </w:rPr>
        <w:t>SVI IZNOSI</w:t>
      </w:r>
    </w:p>
    <w:p w:rsidR="00267686" w:rsidRPr="009D475F" w:rsidRDefault="00267686" w:rsidP="00267686">
      <w:pPr>
        <w:rPr>
          <w:sz w:val="24"/>
          <w:szCs w:val="24"/>
        </w:rPr>
      </w:pPr>
      <w:r>
        <w:rPr>
          <w:sz w:val="24"/>
          <w:szCs w:val="24"/>
        </w:rPr>
        <w:t>4.</w:t>
      </w:r>
      <w:r w:rsidRPr="009D475F">
        <w:rPr>
          <w:sz w:val="24"/>
          <w:szCs w:val="24"/>
        </w:rPr>
        <w:t xml:space="preserve">1. Dirigiranje, probe i aranžmani </w:t>
      </w:r>
      <w:r>
        <w:rPr>
          <w:sz w:val="24"/>
          <w:szCs w:val="24"/>
        </w:rPr>
        <w:t>- 132</w:t>
      </w:r>
      <w:r w:rsidRPr="009D475F">
        <w:rPr>
          <w:sz w:val="24"/>
          <w:szCs w:val="24"/>
        </w:rPr>
        <w:t>00 eur.</w:t>
      </w:r>
    </w:p>
    <w:p w:rsidR="00267686" w:rsidRPr="009D475F" w:rsidRDefault="00267686" w:rsidP="00267686">
      <w:pPr>
        <w:rPr>
          <w:sz w:val="24"/>
          <w:szCs w:val="24"/>
        </w:rPr>
      </w:pPr>
      <w:r>
        <w:rPr>
          <w:sz w:val="24"/>
          <w:szCs w:val="24"/>
        </w:rPr>
        <w:t>4.</w:t>
      </w:r>
      <w:r w:rsidRPr="009D475F">
        <w:rPr>
          <w:sz w:val="24"/>
          <w:szCs w:val="24"/>
        </w:rPr>
        <w:t xml:space="preserve">2. Kupovina razglasa </w:t>
      </w:r>
      <w:r>
        <w:rPr>
          <w:sz w:val="24"/>
          <w:szCs w:val="24"/>
        </w:rPr>
        <w:t xml:space="preserve">i samice - </w:t>
      </w:r>
      <w:r w:rsidRPr="009D475F">
        <w:rPr>
          <w:sz w:val="24"/>
          <w:szCs w:val="24"/>
        </w:rPr>
        <w:t>15</w:t>
      </w:r>
      <w:r>
        <w:rPr>
          <w:sz w:val="24"/>
          <w:szCs w:val="24"/>
        </w:rPr>
        <w:t>5</w:t>
      </w:r>
      <w:r w:rsidRPr="009D475F">
        <w:rPr>
          <w:sz w:val="24"/>
          <w:szCs w:val="24"/>
        </w:rPr>
        <w:t>00 eur.</w:t>
      </w:r>
    </w:p>
    <w:p w:rsidR="00267686" w:rsidRPr="009D475F" w:rsidRDefault="00267686" w:rsidP="00267686">
      <w:pPr>
        <w:rPr>
          <w:sz w:val="24"/>
          <w:szCs w:val="24"/>
        </w:rPr>
      </w:pPr>
      <w:r>
        <w:rPr>
          <w:sz w:val="24"/>
          <w:szCs w:val="24"/>
        </w:rPr>
        <w:t>4.</w:t>
      </w:r>
      <w:r w:rsidRPr="009D475F">
        <w:rPr>
          <w:sz w:val="24"/>
          <w:szCs w:val="24"/>
        </w:rPr>
        <w:t xml:space="preserve">3. Servis instrumenata </w:t>
      </w:r>
      <w:r>
        <w:rPr>
          <w:sz w:val="24"/>
          <w:szCs w:val="24"/>
        </w:rPr>
        <w:t>- 1350</w:t>
      </w:r>
      <w:r w:rsidRPr="009D475F">
        <w:rPr>
          <w:sz w:val="24"/>
          <w:szCs w:val="24"/>
        </w:rPr>
        <w:t xml:space="preserve"> eur.</w:t>
      </w:r>
    </w:p>
    <w:p w:rsidR="00267686" w:rsidRPr="009D475F" w:rsidRDefault="00267686" w:rsidP="00267686">
      <w:pPr>
        <w:rPr>
          <w:sz w:val="24"/>
          <w:szCs w:val="24"/>
        </w:rPr>
      </w:pPr>
      <w:r>
        <w:rPr>
          <w:sz w:val="24"/>
          <w:szCs w:val="24"/>
        </w:rPr>
        <w:t>4.</w:t>
      </w:r>
      <w:r w:rsidRPr="009D475F">
        <w:rPr>
          <w:sz w:val="24"/>
          <w:szCs w:val="24"/>
        </w:rPr>
        <w:t>4. Žice</w:t>
      </w:r>
      <w:r>
        <w:rPr>
          <w:sz w:val="24"/>
          <w:szCs w:val="24"/>
        </w:rPr>
        <w:t xml:space="preserve"> -</w:t>
      </w:r>
      <w:r w:rsidRPr="009D475F">
        <w:rPr>
          <w:sz w:val="24"/>
          <w:szCs w:val="24"/>
        </w:rPr>
        <w:t xml:space="preserve"> </w:t>
      </w:r>
      <w:r>
        <w:rPr>
          <w:sz w:val="24"/>
          <w:szCs w:val="24"/>
        </w:rPr>
        <w:t>1185</w:t>
      </w:r>
      <w:r w:rsidRPr="009D475F">
        <w:rPr>
          <w:sz w:val="24"/>
          <w:szCs w:val="24"/>
        </w:rPr>
        <w:t xml:space="preserve"> eur.</w:t>
      </w:r>
    </w:p>
    <w:p w:rsidR="00267686" w:rsidRPr="009D475F" w:rsidRDefault="00267686" w:rsidP="00267686">
      <w:pPr>
        <w:rPr>
          <w:sz w:val="24"/>
          <w:szCs w:val="24"/>
        </w:rPr>
      </w:pPr>
      <w:r>
        <w:rPr>
          <w:sz w:val="24"/>
          <w:szCs w:val="24"/>
        </w:rPr>
        <w:t>4.</w:t>
      </w:r>
      <w:r w:rsidRPr="009D475F">
        <w:rPr>
          <w:sz w:val="24"/>
          <w:szCs w:val="24"/>
        </w:rPr>
        <w:t xml:space="preserve">5. </w:t>
      </w:r>
      <w:r>
        <w:rPr>
          <w:sz w:val="24"/>
          <w:szCs w:val="24"/>
        </w:rPr>
        <w:t xml:space="preserve">a) </w:t>
      </w:r>
      <w:r w:rsidRPr="009D475F">
        <w:rPr>
          <w:sz w:val="24"/>
          <w:szCs w:val="24"/>
        </w:rPr>
        <w:t xml:space="preserve">Zimska škola folklora </w:t>
      </w:r>
      <w:r>
        <w:rPr>
          <w:sz w:val="24"/>
          <w:szCs w:val="24"/>
        </w:rPr>
        <w:t xml:space="preserve">- </w:t>
      </w:r>
      <w:r w:rsidRPr="009D475F">
        <w:rPr>
          <w:sz w:val="24"/>
          <w:szCs w:val="24"/>
        </w:rPr>
        <w:t>5120 eur.</w:t>
      </w:r>
    </w:p>
    <w:p w:rsidR="00267686" w:rsidRDefault="00267686" w:rsidP="00267686">
      <w:pPr>
        <w:rPr>
          <w:sz w:val="24"/>
          <w:szCs w:val="24"/>
        </w:rPr>
      </w:pPr>
      <w:r>
        <w:rPr>
          <w:sz w:val="24"/>
          <w:szCs w:val="24"/>
        </w:rPr>
        <w:lastRenderedPageBreak/>
        <w:t xml:space="preserve">       b)</w:t>
      </w:r>
      <w:r w:rsidRPr="009D475F">
        <w:rPr>
          <w:sz w:val="24"/>
          <w:szCs w:val="24"/>
        </w:rPr>
        <w:t xml:space="preserve"> </w:t>
      </w:r>
      <w:r>
        <w:rPr>
          <w:sz w:val="24"/>
          <w:szCs w:val="24"/>
        </w:rPr>
        <w:t>Radionica tradicijskih instrumenata – 750 eur.</w:t>
      </w:r>
    </w:p>
    <w:p w:rsidR="00267686" w:rsidRPr="009D475F" w:rsidRDefault="00267686" w:rsidP="00267686">
      <w:pPr>
        <w:rPr>
          <w:sz w:val="24"/>
          <w:szCs w:val="24"/>
        </w:rPr>
      </w:pPr>
    </w:p>
    <w:p w:rsidR="00267686" w:rsidRPr="00874410" w:rsidRDefault="00267686" w:rsidP="00267686">
      <w:pPr>
        <w:jc w:val="right"/>
        <w:rPr>
          <w:b/>
          <w:bCs/>
          <w:sz w:val="24"/>
          <w:szCs w:val="24"/>
        </w:rPr>
      </w:pPr>
      <w:r w:rsidRPr="00874410">
        <w:rPr>
          <w:b/>
          <w:bCs/>
          <w:sz w:val="24"/>
          <w:szCs w:val="24"/>
        </w:rPr>
        <w:t xml:space="preserve">UKUPNO ORKESTAR: </w:t>
      </w:r>
      <w:r w:rsidRPr="00874410">
        <w:rPr>
          <w:b/>
          <w:bCs/>
          <w:sz w:val="24"/>
          <w:szCs w:val="24"/>
        </w:rPr>
        <w:tab/>
      </w:r>
      <w:r>
        <w:rPr>
          <w:b/>
          <w:bCs/>
          <w:sz w:val="24"/>
          <w:szCs w:val="24"/>
        </w:rPr>
        <w:t>37105</w:t>
      </w:r>
      <w:r w:rsidRPr="00874410">
        <w:rPr>
          <w:b/>
          <w:bCs/>
          <w:sz w:val="24"/>
          <w:szCs w:val="24"/>
        </w:rPr>
        <w:t xml:space="preserve"> </w:t>
      </w:r>
      <w:r w:rsidRPr="00FC010C">
        <w:rPr>
          <w:sz w:val="24"/>
          <w:szCs w:val="24"/>
        </w:rPr>
        <w:t>€</w:t>
      </w:r>
      <w:r w:rsidRPr="00874410">
        <w:rPr>
          <w:b/>
          <w:bCs/>
          <w:sz w:val="24"/>
          <w:szCs w:val="24"/>
        </w:rPr>
        <w:t>.</w:t>
      </w:r>
    </w:p>
    <w:p w:rsidR="00267686" w:rsidRPr="00874410" w:rsidRDefault="00267686" w:rsidP="00267686">
      <w:pPr>
        <w:rPr>
          <w:sz w:val="24"/>
          <w:szCs w:val="24"/>
        </w:rPr>
      </w:pPr>
      <w:r>
        <w:rPr>
          <w:sz w:val="24"/>
          <w:szCs w:val="24"/>
        </w:rPr>
        <w:t>Uz navedeni iznos valja obračunati dodatne troškove:</w:t>
      </w:r>
    </w:p>
    <w:p w:rsidR="00267686" w:rsidRPr="00874410" w:rsidRDefault="00267686" w:rsidP="00267686">
      <w:pPr>
        <w:rPr>
          <w:sz w:val="24"/>
          <w:szCs w:val="24"/>
        </w:rPr>
      </w:pPr>
      <w:r w:rsidRPr="00874410">
        <w:rPr>
          <w:sz w:val="24"/>
          <w:szCs w:val="24"/>
        </w:rPr>
        <w:t>- putni troškovi i smještaj za dirigenta</w:t>
      </w:r>
    </w:p>
    <w:p w:rsidR="00267686" w:rsidRPr="00874410" w:rsidRDefault="00267686" w:rsidP="00267686">
      <w:pPr>
        <w:rPr>
          <w:sz w:val="24"/>
          <w:szCs w:val="24"/>
        </w:rPr>
      </w:pPr>
      <w:r w:rsidRPr="00874410">
        <w:rPr>
          <w:sz w:val="24"/>
          <w:szCs w:val="24"/>
        </w:rPr>
        <w:t xml:space="preserve">- prijevoz za sve polaznike </w:t>
      </w:r>
      <w:r>
        <w:rPr>
          <w:sz w:val="24"/>
          <w:szCs w:val="24"/>
        </w:rPr>
        <w:t>Z</w:t>
      </w:r>
      <w:r w:rsidRPr="00874410">
        <w:rPr>
          <w:sz w:val="24"/>
          <w:szCs w:val="24"/>
        </w:rPr>
        <w:t>imske škole folklora</w:t>
      </w:r>
    </w:p>
    <w:p w:rsidR="00267686" w:rsidRPr="00874410" w:rsidRDefault="00267686" w:rsidP="00267686">
      <w:pPr>
        <w:rPr>
          <w:sz w:val="24"/>
          <w:szCs w:val="24"/>
        </w:rPr>
      </w:pPr>
      <w:r w:rsidRPr="00874410">
        <w:rPr>
          <w:sz w:val="24"/>
          <w:szCs w:val="24"/>
        </w:rPr>
        <w:t xml:space="preserve">- putni troškovi i smještaj </w:t>
      </w:r>
      <w:r>
        <w:rPr>
          <w:sz w:val="24"/>
          <w:szCs w:val="24"/>
        </w:rPr>
        <w:t>za Radionicu tradicijskih glazbala</w:t>
      </w:r>
    </w:p>
    <w:p w:rsidR="00267686" w:rsidRPr="00874410" w:rsidRDefault="00267686" w:rsidP="00267686">
      <w:pPr>
        <w:rPr>
          <w:sz w:val="24"/>
          <w:szCs w:val="24"/>
        </w:rPr>
      </w:pPr>
      <w:r w:rsidRPr="00874410">
        <w:rPr>
          <w:sz w:val="24"/>
          <w:szCs w:val="24"/>
        </w:rPr>
        <w:t>- prijevoz, smiještaj, puni pansion za sve</w:t>
      </w:r>
      <w:r>
        <w:rPr>
          <w:sz w:val="24"/>
          <w:szCs w:val="24"/>
        </w:rPr>
        <w:t xml:space="preserve"> </w:t>
      </w:r>
      <w:r w:rsidRPr="00874410">
        <w:rPr>
          <w:sz w:val="24"/>
          <w:szCs w:val="24"/>
        </w:rPr>
        <w:t>izvođače i dnevnice za zaposlenike na</w:t>
      </w:r>
      <w:r>
        <w:rPr>
          <w:sz w:val="24"/>
          <w:szCs w:val="24"/>
        </w:rPr>
        <w:t xml:space="preserve"> </w:t>
      </w:r>
      <w:r w:rsidRPr="00874410">
        <w:rPr>
          <w:sz w:val="24"/>
          <w:szCs w:val="24"/>
        </w:rPr>
        <w:t xml:space="preserve">gostovanju u Dugom </w:t>
      </w:r>
      <w:r>
        <w:rPr>
          <w:sz w:val="24"/>
          <w:szCs w:val="24"/>
        </w:rPr>
        <w:t>S</w:t>
      </w:r>
      <w:r w:rsidRPr="00874410">
        <w:rPr>
          <w:sz w:val="24"/>
          <w:szCs w:val="24"/>
        </w:rPr>
        <w:t>elu i Osijeku.</w:t>
      </w:r>
    </w:p>
    <w:p w:rsidR="00267686" w:rsidRPr="004A31CA" w:rsidRDefault="00267686" w:rsidP="00267686">
      <w:pPr>
        <w:rPr>
          <w:sz w:val="24"/>
          <w:szCs w:val="24"/>
        </w:rPr>
      </w:pPr>
      <w:r w:rsidRPr="004A31CA">
        <w:rPr>
          <w:sz w:val="24"/>
          <w:szCs w:val="24"/>
        </w:rPr>
        <w:t xml:space="preserve">Uz popunjavanje upražnjenih radnih mjesta u 2025. za 2026. </w:t>
      </w:r>
      <w:r>
        <w:rPr>
          <w:sz w:val="24"/>
          <w:szCs w:val="24"/>
        </w:rPr>
        <w:t xml:space="preserve">potrebno je </w:t>
      </w:r>
      <w:r w:rsidRPr="004A31CA">
        <w:rPr>
          <w:sz w:val="24"/>
          <w:szCs w:val="24"/>
        </w:rPr>
        <w:t xml:space="preserve">zapošljavanje jednog do tri glazbenika. </w:t>
      </w:r>
    </w:p>
    <w:p w:rsidR="00267686" w:rsidRPr="00874410" w:rsidRDefault="00267686" w:rsidP="00267686">
      <w:pPr>
        <w:pStyle w:val="Heading1"/>
        <w:spacing w:line="276" w:lineRule="auto"/>
      </w:pPr>
      <w:r>
        <w:t>5. Vokalna i plesna edukacija</w:t>
      </w:r>
    </w:p>
    <w:p w:rsidR="00267686" w:rsidRDefault="00267686" w:rsidP="00267686">
      <w:pPr>
        <w:pStyle w:val="Heading2"/>
      </w:pPr>
      <w:r>
        <w:t>5.1. Vokalna edukacija</w:t>
      </w:r>
    </w:p>
    <w:p w:rsidR="00267686" w:rsidRDefault="00267686" w:rsidP="00267686">
      <w:pPr>
        <w:rPr>
          <w:sz w:val="24"/>
          <w:szCs w:val="24"/>
        </w:rPr>
      </w:pPr>
      <w:r w:rsidRPr="00874410">
        <w:rPr>
          <w:sz w:val="24"/>
          <w:szCs w:val="24"/>
        </w:rPr>
        <w:t>Za potrebe unapređenja vokalne tehnike zaposlenika, B i A sastava, na proljeće 202</w:t>
      </w:r>
      <w:r>
        <w:rPr>
          <w:sz w:val="24"/>
          <w:szCs w:val="24"/>
        </w:rPr>
        <w:t>6</w:t>
      </w:r>
      <w:r w:rsidRPr="00874410">
        <w:rPr>
          <w:sz w:val="24"/>
          <w:szCs w:val="24"/>
        </w:rPr>
        <w:t xml:space="preserve">. treba održati trodnevnu radionicu maestra Bojana Pogrmilovića. Cijena za tri dana radionice iznosila bi </w:t>
      </w:r>
      <w:r>
        <w:rPr>
          <w:sz w:val="24"/>
          <w:szCs w:val="24"/>
        </w:rPr>
        <w:t xml:space="preserve">UKUPNO - </w:t>
      </w:r>
      <w:r w:rsidRPr="00874410">
        <w:rPr>
          <w:sz w:val="24"/>
          <w:szCs w:val="24"/>
        </w:rPr>
        <w:t>600 eura neto</w:t>
      </w:r>
      <w:r>
        <w:rPr>
          <w:sz w:val="24"/>
          <w:szCs w:val="24"/>
        </w:rPr>
        <w:t xml:space="preserve"> (</w:t>
      </w:r>
      <w:r w:rsidRPr="00874410">
        <w:rPr>
          <w:sz w:val="24"/>
          <w:szCs w:val="24"/>
        </w:rPr>
        <w:t>plus troškovi prijevoza, smještaja i prehrane</w:t>
      </w:r>
      <w:r>
        <w:rPr>
          <w:sz w:val="24"/>
          <w:szCs w:val="24"/>
        </w:rPr>
        <w:t>)</w:t>
      </w:r>
      <w:r w:rsidRPr="00874410">
        <w:rPr>
          <w:sz w:val="24"/>
          <w:szCs w:val="24"/>
        </w:rPr>
        <w:t>.</w:t>
      </w:r>
    </w:p>
    <w:p w:rsidR="00267686" w:rsidRPr="00874410" w:rsidRDefault="00267686" w:rsidP="00267686">
      <w:pPr>
        <w:pStyle w:val="Heading2"/>
      </w:pPr>
      <w:r>
        <w:t>5.2. Plesna edukacija</w:t>
      </w:r>
    </w:p>
    <w:p w:rsidR="00267686" w:rsidRPr="009D475F" w:rsidRDefault="00267686" w:rsidP="00267686">
      <w:pPr>
        <w:jc w:val="both"/>
        <w:rPr>
          <w:sz w:val="24"/>
          <w:szCs w:val="24"/>
        </w:rPr>
      </w:pPr>
      <w:r>
        <w:rPr>
          <w:sz w:val="24"/>
          <w:szCs w:val="24"/>
        </w:rPr>
        <w:t>Sudjelovanje na Zimskoj školi folklora – ples (11</w:t>
      </w:r>
      <w:r w:rsidRPr="009D475F">
        <w:rPr>
          <w:sz w:val="24"/>
          <w:szCs w:val="24"/>
        </w:rPr>
        <w:t xml:space="preserve"> dana, </w:t>
      </w:r>
      <w:r>
        <w:rPr>
          <w:sz w:val="24"/>
          <w:szCs w:val="24"/>
        </w:rPr>
        <w:t>8</w:t>
      </w:r>
      <w:r w:rsidRPr="009D475F">
        <w:rPr>
          <w:sz w:val="24"/>
          <w:szCs w:val="24"/>
        </w:rPr>
        <w:t xml:space="preserve"> sudionika</w:t>
      </w:r>
      <w:r>
        <w:rPr>
          <w:sz w:val="24"/>
          <w:szCs w:val="24"/>
        </w:rPr>
        <w:t xml:space="preserve"> (jedan</w:t>
      </w:r>
      <w:r w:rsidRPr="009D475F">
        <w:rPr>
          <w:sz w:val="24"/>
          <w:szCs w:val="24"/>
        </w:rPr>
        <w:t xml:space="preserve"> zaposlenik i </w:t>
      </w:r>
      <w:r>
        <w:rPr>
          <w:sz w:val="24"/>
          <w:szCs w:val="24"/>
        </w:rPr>
        <w:t>sedam</w:t>
      </w:r>
      <w:r w:rsidRPr="009D475F">
        <w:rPr>
          <w:sz w:val="24"/>
          <w:szCs w:val="24"/>
        </w:rPr>
        <w:t xml:space="preserve"> amatera</w:t>
      </w:r>
      <w:r>
        <w:rPr>
          <w:sz w:val="24"/>
          <w:szCs w:val="24"/>
        </w:rPr>
        <w:t>)</w:t>
      </w:r>
    </w:p>
    <w:p w:rsidR="00267686" w:rsidRPr="009D475F" w:rsidRDefault="00267686" w:rsidP="00267686">
      <w:pPr>
        <w:rPr>
          <w:sz w:val="24"/>
          <w:szCs w:val="24"/>
        </w:rPr>
      </w:pPr>
      <w:r w:rsidRPr="009D475F">
        <w:rPr>
          <w:sz w:val="24"/>
          <w:szCs w:val="24"/>
        </w:rPr>
        <w:t>1. Sudjelovanje 90 eur. po osobi</w:t>
      </w:r>
    </w:p>
    <w:p w:rsidR="00267686" w:rsidRPr="009D475F" w:rsidRDefault="00267686" w:rsidP="00267686">
      <w:pPr>
        <w:rPr>
          <w:sz w:val="24"/>
          <w:szCs w:val="24"/>
        </w:rPr>
      </w:pPr>
      <w:r w:rsidRPr="009D475F">
        <w:rPr>
          <w:sz w:val="24"/>
          <w:szCs w:val="24"/>
        </w:rPr>
        <w:t>2. Puni pansion 50 eur. po osobi</w:t>
      </w:r>
    </w:p>
    <w:p w:rsidR="00267686" w:rsidRPr="009D475F" w:rsidRDefault="00267686" w:rsidP="00267686">
      <w:pPr>
        <w:rPr>
          <w:sz w:val="24"/>
          <w:szCs w:val="24"/>
        </w:rPr>
      </w:pPr>
      <w:r w:rsidRPr="009D475F">
        <w:rPr>
          <w:sz w:val="24"/>
          <w:szCs w:val="24"/>
        </w:rPr>
        <w:t>UKUPN</w:t>
      </w:r>
      <w:r>
        <w:rPr>
          <w:sz w:val="24"/>
          <w:szCs w:val="24"/>
        </w:rPr>
        <w:t>I TROŠKOVI 5.2. -</w:t>
      </w:r>
      <w:r w:rsidRPr="009D475F">
        <w:rPr>
          <w:sz w:val="24"/>
          <w:szCs w:val="24"/>
        </w:rPr>
        <w:t xml:space="preserve"> 5120 eur</w:t>
      </w:r>
      <w:r>
        <w:rPr>
          <w:sz w:val="24"/>
          <w:szCs w:val="24"/>
        </w:rPr>
        <w:t xml:space="preserve"> (p</w:t>
      </w:r>
      <w:r w:rsidRPr="009D475F">
        <w:rPr>
          <w:sz w:val="24"/>
          <w:szCs w:val="24"/>
        </w:rPr>
        <w:t>lus dnevnice za zaposlenik</w:t>
      </w:r>
      <w:r>
        <w:rPr>
          <w:sz w:val="24"/>
          <w:szCs w:val="24"/>
        </w:rPr>
        <w:t>a</w:t>
      </w:r>
      <w:r w:rsidRPr="009D475F">
        <w:rPr>
          <w:sz w:val="24"/>
          <w:szCs w:val="24"/>
        </w:rPr>
        <w:t xml:space="preserve"> i prijevoz za sve</w:t>
      </w:r>
      <w:r>
        <w:rPr>
          <w:sz w:val="24"/>
          <w:szCs w:val="24"/>
        </w:rPr>
        <w:t xml:space="preserve"> </w:t>
      </w:r>
      <w:r w:rsidRPr="009D475F">
        <w:rPr>
          <w:sz w:val="24"/>
          <w:szCs w:val="24"/>
        </w:rPr>
        <w:t>polaznike</w:t>
      </w:r>
      <w:r>
        <w:rPr>
          <w:sz w:val="24"/>
          <w:szCs w:val="24"/>
        </w:rPr>
        <w:t>)</w:t>
      </w:r>
      <w:r w:rsidRPr="009D475F">
        <w:rPr>
          <w:sz w:val="24"/>
          <w:szCs w:val="24"/>
        </w:rPr>
        <w:t>.</w:t>
      </w:r>
    </w:p>
    <w:p w:rsidR="00267686" w:rsidRDefault="00267686" w:rsidP="00267686">
      <w:pPr>
        <w:jc w:val="both"/>
        <w:rPr>
          <w:sz w:val="24"/>
          <w:szCs w:val="24"/>
        </w:rPr>
      </w:pPr>
    </w:p>
    <w:p w:rsidR="00267686" w:rsidRPr="00874410" w:rsidRDefault="00267686" w:rsidP="00267686">
      <w:pPr>
        <w:jc w:val="right"/>
        <w:rPr>
          <w:b/>
          <w:bCs/>
          <w:sz w:val="24"/>
          <w:szCs w:val="24"/>
        </w:rPr>
      </w:pPr>
      <w:r w:rsidRPr="00874410">
        <w:rPr>
          <w:b/>
          <w:bCs/>
          <w:sz w:val="24"/>
          <w:szCs w:val="24"/>
        </w:rPr>
        <w:t xml:space="preserve">UKUPNO </w:t>
      </w:r>
      <w:r>
        <w:rPr>
          <w:b/>
          <w:bCs/>
          <w:sz w:val="24"/>
          <w:szCs w:val="24"/>
        </w:rPr>
        <w:t>VOKALNA I PLESNA EDUKACIJA</w:t>
      </w:r>
      <w:r w:rsidRPr="00874410">
        <w:rPr>
          <w:b/>
          <w:bCs/>
          <w:sz w:val="24"/>
          <w:szCs w:val="24"/>
        </w:rPr>
        <w:t xml:space="preserve">: </w:t>
      </w:r>
      <w:r w:rsidRPr="00874410">
        <w:rPr>
          <w:b/>
          <w:bCs/>
          <w:sz w:val="24"/>
          <w:szCs w:val="24"/>
        </w:rPr>
        <w:tab/>
      </w:r>
      <w:r>
        <w:rPr>
          <w:b/>
          <w:bCs/>
          <w:sz w:val="24"/>
          <w:szCs w:val="24"/>
        </w:rPr>
        <w:t>5720</w:t>
      </w:r>
      <w:r w:rsidRPr="00874410">
        <w:rPr>
          <w:b/>
          <w:bCs/>
          <w:sz w:val="24"/>
          <w:szCs w:val="24"/>
        </w:rPr>
        <w:t xml:space="preserve"> </w:t>
      </w:r>
      <w:r w:rsidRPr="00FC010C">
        <w:rPr>
          <w:sz w:val="24"/>
          <w:szCs w:val="24"/>
        </w:rPr>
        <w:t>€</w:t>
      </w:r>
      <w:r>
        <w:rPr>
          <w:sz w:val="24"/>
          <w:szCs w:val="24"/>
        </w:rPr>
        <w:t xml:space="preserve"> + dodatni troškovi za gostovanja Dugo selo i Osijek </w:t>
      </w:r>
    </w:p>
    <w:p w:rsidR="00267686" w:rsidRPr="004A31CA" w:rsidRDefault="00267686" w:rsidP="00267686">
      <w:pPr>
        <w:jc w:val="both"/>
        <w:rPr>
          <w:sz w:val="24"/>
          <w:szCs w:val="24"/>
        </w:rPr>
      </w:pPr>
    </w:p>
    <w:p w:rsidR="00267686" w:rsidRPr="004A31CA" w:rsidRDefault="00267686" w:rsidP="00267686">
      <w:pPr>
        <w:jc w:val="both"/>
        <w:rPr>
          <w:color w:val="FF0000"/>
          <w:sz w:val="24"/>
          <w:szCs w:val="24"/>
        </w:rPr>
      </w:pPr>
      <w:r w:rsidRPr="004A31CA">
        <w:rPr>
          <w:sz w:val="24"/>
          <w:szCs w:val="24"/>
        </w:rPr>
        <w:t xml:space="preserve">Za program FA Linđo u 2026.g. potrebno je osigurati ukupno </w:t>
      </w:r>
      <w:r w:rsidRPr="00122EF1">
        <w:rPr>
          <w:b/>
          <w:bCs/>
          <w:sz w:val="24"/>
          <w:szCs w:val="24"/>
          <w:u w:val="single"/>
        </w:rPr>
        <w:t>5</w:t>
      </w:r>
      <w:r>
        <w:rPr>
          <w:b/>
          <w:bCs/>
          <w:sz w:val="24"/>
          <w:szCs w:val="24"/>
          <w:u w:val="single"/>
        </w:rPr>
        <w:t>7</w:t>
      </w:r>
      <w:r w:rsidRPr="00122EF1">
        <w:rPr>
          <w:b/>
          <w:bCs/>
          <w:sz w:val="24"/>
          <w:szCs w:val="24"/>
          <w:u w:val="single"/>
        </w:rPr>
        <w:t>400 eura</w:t>
      </w:r>
      <w:r>
        <w:rPr>
          <w:b/>
          <w:bCs/>
          <w:sz w:val="24"/>
          <w:szCs w:val="24"/>
          <w:u w:val="single"/>
        </w:rPr>
        <w:t xml:space="preserve"> (plu</w:t>
      </w:r>
    </w:p>
    <w:p w:rsidR="00267686" w:rsidRPr="004A31CA" w:rsidRDefault="00267686" w:rsidP="00267686">
      <w:pPr>
        <w:jc w:val="both"/>
        <w:rPr>
          <w:sz w:val="24"/>
          <w:szCs w:val="24"/>
        </w:rPr>
      </w:pPr>
      <w:r>
        <w:rPr>
          <w:sz w:val="24"/>
          <w:szCs w:val="24"/>
        </w:rPr>
        <w:t>Na posljetku, još jednom bih želio naglasiti prioritetnu potrebu za formiranjem profesionalnog orkestra od deset članova, u skladu sa stručnim i umjetničkim standardima. Naime,program FA Linđo, posljednjih je godina upotpunjen vrhunskim koreografijama i glazbenim aranžmanima, koji u svakom pogledu zahtijevaju izvedbe na vrhunskom profesionalnom nivou. Pretpostavka za to, jest roster profesionalnih glazbenika koji bi činilo 8 svirača tambura kako bi bile popunjene sve dionice, te dvije violine.Uz članove tog rostera,koji sviraju i stara tradicijska glazbala,te pjevaju u klapi, pitanje orkestra FA Linđo bilo bi trajno riješeno.</w:t>
      </w:r>
    </w:p>
    <w:p w:rsidR="00267686" w:rsidRPr="004A31CA" w:rsidRDefault="00267686" w:rsidP="00267686">
      <w:pPr>
        <w:jc w:val="right"/>
        <w:rPr>
          <w:sz w:val="24"/>
          <w:szCs w:val="24"/>
        </w:rPr>
      </w:pPr>
    </w:p>
    <w:p w:rsidR="00267686" w:rsidRPr="004A31CA" w:rsidRDefault="00267686" w:rsidP="00267686">
      <w:pPr>
        <w:jc w:val="right"/>
        <w:rPr>
          <w:sz w:val="24"/>
          <w:szCs w:val="24"/>
        </w:rPr>
      </w:pPr>
      <w:r w:rsidRPr="004A31CA">
        <w:rPr>
          <w:sz w:val="24"/>
          <w:szCs w:val="24"/>
        </w:rPr>
        <w:t>Andrija Ivančan, umjetnički direktor FA Linđo</w:t>
      </w:r>
    </w:p>
    <w:p w:rsidR="00267686" w:rsidRPr="004A31CA" w:rsidRDefault="00267686" w:rsidP="00267686">
      <w:pPr>
        <w:jc w:val="right"/>
        <w:rPr>
          <w:sz w:val="24"/>
          <w:szCs w:val="24"/>
        </w:rPr>
      </w:pPr>
    </w:p>
    <w:p w:rsidR="00267686" w:rsidRDefault="00267686" w:rsidP="00112CF2">
      <w:pPr>
        <w:autoSpaceDE w:val="0"/>
        <w:autoSpaceDN w:val="0"/>
        <w:adjustRightInd w:val="0"/>
        <w:spacing w:after="120" w:line="276" w:lineRule="auto"/>
        <w:jc w:val="both"/>
        <w:rPr>
          <w:rFonts w:asciiTheme="minorHAnsi" w:hAnsiTheme="minorHAnsi" w:cstheme="minorHAnsi"/>
          <w:sz w:val="24"/>
          <w:szCs w:val="24"/>
        </w:rPr>
      </w:pPr>
    </w:p>
    <w:sectPr w:rsidR="00267686" w:rsidSect="00986664">
      <w:headerReference w:type="default" r:id="rId7"/>
      <w:footerReference w:type="default" r:id="rId8"/>
      <w:pgSz w:w="12240" w:h="15840" w:code="1"/>
      <w:pgMar w:top="284" w:right="851" w:bottom="1134" w:left="851" w:header="720" w:footer="26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53B9E" w:rsidRDefault="00553B9E">
      <w:r>
        <w:separator/>
      </w:r>
    </w:p>
  </w:endnote>
  <w:endnote w:type="continuationSeparator" w:id="0">
    <w:p w:rsidR="00553B9E" w:rsidRDefault="00553B9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77C2C" w:rsidRDefault="00277C2C">
    <w:pPr>
      <w:pStyle w:val="Footer"/>
      <w:jc w:val="center"/>
      <w:rPr>
        <w:color w:val="008080"/>
      </w:rPr>
    </w:pPr>
    <w:r>
      <w:rPr>
        <w:color w:val="008080"/>
      </w:rPr>
      <w:t>_____________________________________________________________________________________ M.B. 1442309      O</w:t>
    </w:r>
    <w:r w:rsidR="00D51B9E">
      <w:rPr>
        <w:color w:val="008080"/>
      </w:rPr>
      <w:t>IB. 18793700495       IBAN</w:t>
    </w:r>
    <w:r>
      <w:rPr>
        <w:color w:val="008080"/>
      </w:rPr>
      <w:t xml:space="preserve">: </w:t>
    </w:r>
    <w:r w:rsidR="00D51B9E">
      <w:rPr>
        <w:color w:val="008080"/>
      </w:rPr>
      <w:t>HR282407000</w:t>
    </w:r>
    <w:r>
      <w:rPr>
        <w:color w:val="008080"/>
      </w:rPr>
      <w:t>1100020386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53B9E" w:rsidRDefault="00553B9E">
      <w:r>
        <w:separator/>
      </w:r>
    </w:p>
  </w:footnote>
  <w:footnote w:type="continuationSeparator" w:id="0">
    <w:p w:rsidR="00553B9E" w:rsidRDefault="00553B9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tblInd w:w="108" w:type="dxa"/>
      <w:tblBorders>
        <w:bottom w:val="single" w:sz="8" w:space="0" w:color="003366"/>
      </w:tblBorders>
      <w:tblLayout w:type="fixed"/>
      <w:tblLook w:val="01E0" w:firstRow="1" w:lastRow="1" w:firstColumn="1" w:lastColumn="1" w:noHBand="0" w:noVBand="0"/>
    </w:tblPr>
    <w:tblGrid>
      <w:gridCol w:w="1701"/>
      <w:gridCol w:w="8789"/>
    </w:tblGrid>
    <w:tr w:rsidR="00446D2B" w:rsidTr="00795653">
      <w:trPr>
        <w:trHeight w:val="1134"/>
      </w:trPr>
      <w:tc>
        <w:tcPr>
          <w:tcW w:w="1701" w:type="dxa"/>
        </w:tcPr>
        <w:p w:rsidR="00446D2B" w:rsidRPr="004D48B5" w:rsidRDefault="00053FB7" w:rsidP="004D48B5">
          <w:r>
            <w:rPr>
              <w:color w:val="008080"/>
            </w:rPr>
            <w:drawing>
              <wp:inline distT="0" distB="0" distL="0" distR="0">
                <wp:extent cx="1076325" cy="962025"/>
                <wp:effectExtent l="19050" t="0" r="9525" b="0"/>
                <wp:docPr id="1" name="Picture 1" descr="lindjo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indjo logo"/>
                        <pic:cNvPicPr>
                          <a:picLocks noChangeAspect="1" noChangeArrowheads="1"/>
                        </pic:cNvPicPr>
                      </pic:nvPicPr>
                      <pic:blipFill>
                        <a:blip r:embed="rId1"/>
                        <a:srcRect/>
                        <a:stretch>
                          <a:fillRect/>
                        </a:stretch>
                      </pic:blipFill>
                      <pic:spPr bwMode="auto">
                        <a:xfrm>
                          <a:off x="0" y="0"/>
                          <a:ext cx="1076325" cy="962025"/>
                        </a:xfrm>
                        <a:prstGeom prst="rect">
                          <a:avLst/>
                        </a:prstGeom>
                        <a:noFill/>
                        <a:ln w="9525">
                          <a:noFill/>
                          <a:miter lim="800000"/>
                          <a:headEnd/>
                          <a:tailEnd/>
                        </a:ln>
                      </pic:spPr>
                    </pic:pic>
                  </a:graphicData>
                </a:graphic>
              </wp:inline>
            </w:drawing>
          </w:r>
        </w:p>
      </w:tc>
      <w:tc>
        <w:tcPr>
          <w:tcW w:w="8789" w:type="dxa"/>
        </w:tcPr>
        <w:p w:rsidR="004D48B5" w:rsidRPr="00795653" w:rsidRDefault="004D48B5" w:rsidP="00795653">
          <w:pPr>
            <w:pStyle w:val="Title"/>
            <w:pBdr>
              <w:bottom w:val="none" w:sz="0" w:space="0" w:color="auto"/>
            </w:pBdr>
            <w:spacing w:before="120"/>
            <w:jc w:val="left"/>
            <w:rPr>
              <w:color w:val="003366"/>
              <w:sz w:val="44"/>
              <w:szCs w:val="44"/>
            </w:rPr>
          </w:pPr>
          <w:r w:rsidRPr="00795653">
            <w:rPr>
              <w:b/>
              <w:color w:val="003366"/>
              <w:sz w:val="44"/>
              <w:szCs w:val="44"/>
            </w:rPr>
            <w:t>Folklorni  Ansambl</w:t>
          </w:r>
          <w:r w:rsidRPr="00795653">
            <w:rPr>
              <w:color w:val="003366"/>
            </w:rPr>
            <w:t xml:space="preserve">  </w:t>
          </w:r>
          <w:r w:rsidRPr="00795653">
            <w:rPr>
              <w:b/>
              <w:color w:val="003366"/>
              <w:sz w:val="52"/>
              <w:szCs w:val="52"/>
            </w:rPr>
            <w:t>LINĐO</w:t>
          </w:r>
          <w:r w:rsidRPr="00795653">
            <w:rPr>
              <w:color w:val="003366"/>
            </w:rPr>
            <w:t xml:space="preserve"> - </w:t>
          </w:r>
          <w:r w:rsidRPr="00795653">
            <w:rPr>
              <w:b/>
              <w:color w:val="003366"/>
              <w:sz w:val="44"/>
              <w:szCs w:val="44"/>
            </w:rPr>
            <w:t>Dubrovnik</w:t>
          </w:r>
        </w:p>
        <w:p w:rsidR="004D48B5" w:rsidRPr="00795653" w:rsidRDefault="004D48B5" w:rsidP="00795653">
          <w:pPr>
            <w:spacing w:before="120"/>
            <w:jc w:val="center"/>
            <w:rPr>
              <w:color w:val="003366"/>
            </w:rPr>
          </w:pPr>
          <w:r w:rsidRPr="00795653">
            <w:rPr>
              <w:color w:val="003366"/>
            </w:rPr>
            <w:t>Marojice Kaboge 12, 20000 Dubrovnik, Tel.: +385/20/323-535; +385/20/324-023; Faks: +385/20/323-535</w:t>
          </w:r>
        </w:p>
        <w:p w:rsidR="004D48B5" w:rsidRPr="00795653" w:rsidRDefault="004D48B5" w:rsidP="00795653">
          <w:pPr>
            <w:spacing w:before="120"/>
            <w:jc w:val="center"/>
            <w:rPr>
              <w:color w:val="003366"/>
            </w:rPr>
          </w:pPr>
          <w:r w:rsidRPr="00795653">
            <w:rPr>
              <w:color w:val="003366"/>
            </w:rPr>
            <w:t xml:space="preserve">E-mail: </w:t>
          </w:r>
          <w:hyperlink r:id="rId2" w:history="1">
            <w:r w:rsidR="00361D29" w:rsidRPr="007C7F10">
              <w:rPr>
                <w:rStyle w:val="Hyperlink"/>
              </w:rPr>
              <w:t>lindjo@lindjo.hr</w:t>
            </w:r>
          </w:hyperlink>
        </w:p>
        <w:p w:rsidR="00446D2B" w:rsidRPr="00795653" w:rsidRDefault="00446D2B">
          <w:pPr>
            <w:pStyle w:val="Header"/>
            <w:rPr>
              <w:sz w:val="8"/>
              <w:szCs w:val="8"/>
            </w:rPr>
          </w:pPr>
        </w:p>
      </w:tc>
    </w:tr>
  </w:tbl>
  <w:p w:rsidR="00446D2B" w:rsidRDefault="00446D2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126717"/>
    <w:multiLevelType w:val="hybridMultilevel"/>
    <w:tmpl w:val="72AE13C8"/>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 w15:restartNumberingAfterBreak="0">
    <w:nsid w:val="00DF22A1"/>
    <w:multiLevelType w:val="hybridMultilevel"/>
    <w:tmpl w:val="8384C86C"/>
    <w:lvl w:ilvl="0" w:tplc="041A000F">
      <w:start w:val="1"/>
      <w:numFmt w:val="decimal"/>
      <w:lvlText w:val="%1."/>
      <w:lvlJc w:val="left"/>
      <w:pPr>
        <w:ind w:left="720" w:hanging="360"/>
      </w:pPr>
    </w:lvl>
    <w:lvl w:ilvl="1" w:tplc="041A0019">
      <w:start w:val="1"/>
      <w:numFmt w:val="lowerLetter"/>
      <w:lvlText w:val="%2."/>
      <w:lvlJc w:val="left"/>
      <w:pPr>
        <w:ind w:left="1440" w:hanging="360"/>
      </w:pPr>
    </w:lvl>
    <w:lvl w:ilvl="2" w:tplc="041A001B">
      <w:start w:val="1"/>
      <w:numFmt w:val="lowerRoman"/>
      <w:lvlText w:val="%3."/>
      <w:lvlJc w:val="right"/>
      <w:pPr>
        <w:ind w:left="2160" w:hanging="180"/>
      </w:pPr>
    </w:lvl>
    <w:lvl w:ilvl="3" w:tplc="041A000F">
      <w:start w:val="1"/>
      <w:numFmt w:val="decimal"/>
      <w:lvlText w:val="%4."/>
      <w:lvlJc w:val="left"/>
      <w:pPr>
        <w:ind w:left="2880" w:hanging="360"/>
      </w:pPr>
    </w:lvl>
    <w:lvl w:ilvl="4" w:tplc="041A0019">
      <w:start w:val="1"/>
      <w:numFmt w:val="lowerLetter"/>
      <w:lvlText w:val="%5."/>
      <w:lvlJc w:val="left"/>
      <w:pPr>
        <w:ind w:left="3600" w:hanging="360"/>
      </w:pPr>
    </w:lvl>
    <w:lvl w:ilvl="5" w:tplc="041A001B">
      <w:start w:val="1"/>
      <w:numFmt w:val="lowerRoman"/>
      <w:lvlText w:val="%6."/>
      <w:lvlJc w:val="right"/>
      <w:pPr>
        <w:ind w:left="4320" w:hanging="180"/>
      </w:pPr>
    </w:lvl>
    <w:lvl w:ilvl="6" w:tplc="041A000F">
      <w:start w:val="1"/>
      <w:numFmt w:val="decimal"/>
      <w:lvlText w:val="%7."/>
      <w:lvlJc w:val="left"/>
      <w:pPr>
        <w:ind w:left="5040" w:hanging="360"/>
      </w:pPr>
    </w:lvl>
    <w:lvl w:ilvl="7" w:tplc="041A0019">
      <w:start w:val="1"/>
      <w:numFmt w:val="lowerLetter"/>
      <w:lvlText w:val="%8."/>
      <w:lvlJc w:val="left"/>
      <w:pPr>
        <w:ind w:left="5760" w:hanging="360"/>
      </w:pPr>
    </w:lvl>
    <w:lvl w:ilvl="8" w:tplc="041A001B">
      <w:start w:val="1"/>
      <w:numFmt w:val="lowerRoman"/>
      <w:lvlText w:val="%9."/>
      <w:lvlJc w:val="right"/>
      <w:pPr>
        <w:ind w:left="6480" w:hanging="180"/>
      </w:pPr>
    </w:lvl>
  </w:abstractNum>
  <w:abstractNum w:abstractNumId="2" w15:restartNumberingAfterBreak="0">
    <w:nsid w:val="041E1E71"/>
    <w:multiLevelType w:val="hybridMultilevel"/>
    <w:tmpl w:val="134478E8"/>
    <w:lvl w:ilvl="0" w:tplc="041A000F">
      <w:start w:val="1"/>
      <w:numFmt w:val="decimal"/>
      <w:lvlText w:val="%1."/>
      <w:lvlJc w:val="left"/>
      <w:pPr>
        <w:ind w:left="720" w:hanging="360"/>
      </w:pPr>
    </w:lvl>
    <w:lvl w:ilvl="1" w:tplc="041A0019">
      <w:start w:val="1"/>
      <w:numFmt w:val="lowerLetter"/>
      <w:lvlText w:val="%2."/>
      <w:lvlJc w:val="left"/>
      <w:pPr>
        <w:ind w:left="1440" w:hanging="360"/>
      </w:pPr>
    </w:lvl>
    <w:lvl w:ilvl="2" w:tplc="041A001B">
      <w:start w:val="1"/>
      <w:numFmt w:val="lowerRoman"/>
      <w:lvlText w:val="%3."/>
      <w:lvlJc w:val="right"/>
      <w:pPr>
        <w:ind w:left="2160" w:hanging="180"/>
      </w:pPr>
    </w:lvl>
    <w:lvl w:ilvl="3" w:tplc="041A000F">
      <w:start w:val="1"/>
      <w:numFmt w:val="decimal"/>
      <w:lvlText w:val="%4."/>
      <w:lvlJc w:val="left"/>
      <w:pPr>
        <w:ind w:left="2880" w:hanging="360"/>
      </w:pPr>
    </w:lvl>
    <w:lvl w:ilvl="4" w:tplc="041A0019">
      <w:start w:val="1"/>
      <w:numFmt w:val="lowerLetter"/>
      <w:lvlText w:val="%5."/>
      <w:lvlJc w:val="left"/>
      <w:pPr>
        <w:ind w:left="3600" w:hanging="360"/>
      </w:pPr>
    </w:lvl>
    <w:lvl w:ilvl="5" w:tplc="041A001B">
      <w:start w:val="1"/>
      <w:numFmt w:val="lowerRoman"/>
      <w:lvlText w:val="%6."/>
      <w:lvlJc w:val="right"/>
      <w:pPr>
        <w:ind w:left="4320" w:hanging="180"/>
      </w:pPr>
    </w:lvl>
    <w:lvl w:ilvl="6" w:tplc="041A000F">
      <w:start w:val="1"/>
      <w:numFmt w:val="decimal"/>
      <w:lvlText w:val="%7."/>
      <w:lvlJc w:val="left"/>
      <w:pPr>
        <w:ind w:left="5040" w:hanging="360"/>
      </w:pPr>
    </w:lvl>
    <w:lvl w:ilvl="7" w:tplc="041A0019">
      <w:start w:val="1"/>
      <w:numFmt w:val="lowerLetter"/>
      <w:lvlText w:val="%8."/>
      <w:lvlJc w:val="left"/>
      <w:pPr>
        <w:ind w:left="5760" w:hanging="360"/>
      </w:pPr>
    </w:lvl>
    <w:lvl w:ilvl="8" w:tplc="041A001B">
      <w:start w:val="1"/>
      <w:numFmt w:val="lowerRoman"/>
      <w:lvlText w:val="%9."/>
      <w:lvlJc w:val="right"/>
      <w:pPr>
        <w:ind w:left="6480" w:hanging="180"/>
      </w:pPr>
    </w:lvl>
  </w:abstractNum>
  <w:abstractNum w:abstractNumId="3" w15:restartNumberingAfterBreak="0">
    <w:nsid w:val="054305B0"/>
    <w:multiLevelType w:val="hybridMultilevel"/>
    <w:tmpl w:val="DCA07314"/>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 w15:restartNumberingAfterBreak="0">
    <w:nsid w:val="09331EB8"/>
    <w:multiLevelType w:val="hybridMultilevel"/>
    <w:tmpl w:val="468253F6"/>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AEE07A4"/>
    <w:multiLevelType w:val="hybridMultilevel"/>
    <w:tmpl w:val="72BE86B2"/>
    <w:lvl w:ilvl="0" w:tplc="4D46C7FA">
      <w:start w:val="300"/>
      <w:numFmt w:val="bullet"/>
      <w:lvlText w:val="-"/>
      <w:lvlJc w:val="left"/>
      <w:pPr>
        <w:ind w:left="720" w:hanging="360"/>
      </w:pPr>
      <w:rPr>
        <w:rFonts w:ascii="Calibri" w:eastAsiaTheme="minorHAnsi" w:hAnsi="Calibri" w:cstheme="minorBid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6" w15:restartNumberingAfterBreak="0">
    <w:nsid w:val="0C5956AC"/>
    <w:multiLevelType w:val="hybridMultilevel"/>
    <w:tmpl w:val="53F41D26"/>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7" w15:restartNumberingAfterBreak="0">
    <w:nsid w:val="0ED11249"/>
    <w:multiLevelType w:val="hybridMultilevel"/>
    <w:tmpl w:val="FFC83144"/>
    <w:lvl w:ilvl="0" w:tplc="AAFE6234">
      <w:start w:val="1"/>
      <w:numFmt w:val="decimal"/>
      <w:lvlText w:val="%1."/>
      <w:lvlJc w:val="left"/>
      <w:pPr>
        <w:tabs>
          <w:tab w:val="num" w:pos="644"/>
        </w:tabs>
        <w:ind w:left="644" w:hanging="360"/>
      </w:pPr>
      <w:rPr>
        <w:rFonts w:hint="default"/>
      </w:rPr>
    </w:lvl>
    <w:lvl w:ilvl="1" w:tplc="8B2A4B94">
      <w:start w:val="1"/>
      <w:numFmt w:val="bullet"/>
      <w:lvlText w:val="-"/>
      <w:lvlJc w:val="left"/>
      <w:pPr>
        <w:tabs>
          <w:tab w:val="num" w:pos="1364"/>
        </w:tabs>
        <w:ind w:left="1364" w:hanging="360"/>
      </w:pPr>
      <w:rPr>
        <w:rFonts w:ascii="Times New Roman" w:eastAsia="Times New Roman" w:hAnsi="Times New Roman" w:cs="Times New Roman" w:hint="default"/>
      </w:rPr>
    </w:lvl>
    <w:lvl w:ilvl="2" w:tplc="0409001B" w:tentative="1">
      <w:start w:val="1"/>
      <w:numFmt w:val="lowerRoman"/>
      <w:lvlText w:val="%3."/>
      <w:lvlJc w:val="right"/>
      <w:pPr>
        <w:tabs>
          <w:tab w:val="num" w:pos="2084"/>
        </w:tabs>
        <w:ind w:left="2084" w:hanging="180"/>
      </w:pPr>
    </w:lvl>
    <w:lvl w:ilvl="3" w:tplc="0409000F" w:tentative="1">
      <w:start w:val="1"/>
      <w:numFmt w:val="decimal"/>
      <w:lvlText w:val="%4."/>
      <w:lvlJc w:val="left"/>
      <w:pPr>
        <w:tabs>
          <w:tab w:val="num" w:pos="2804"/>
        </w:tabs>
        <w:ind w:left="2804" w:hanging="360"/>
      </w:pPr>
    </w:lvl>
    <w:lvl w:ilvl="4" w:tplc="04090019" w:tentative="1">
      <w:start w:val="1"/>
      <w:numFmt w:val="lowerLetter"/>
      <w:lvlText w:val="%5."/>
      <w:lvlJc w:val="left"/>
      <w:pPr>
        <w:tabs>
          <w:tab w:val="num" w:pos="3524"/>
        </w:tabs>
        <w:ind w:left="3524" w:hanging="360"/>
      </w:pPr>
    </w:lvl>
    <w:lvl w:ilvl="5" w:tplc="0409001B" w:tentative="1">
      <w:start w:val="1"/>
      <w:numFmt w:val="lowerRoman"/>
      <w:lvlText w:val="%6."/>
      <w:lvlJc w:val="right"/>
      <w:pPr>
        <w:tabs>
          <w:tab w:val="num" w:pos="4244"/>
        </w:tabs>
        <w:ind w:left="4244" w:hanging="180"/>
      </w:pPr>
    </w:lvl>
    <w:lvl w:ilvl="6" w:tplc="0409000F" w:tentative="1">
      <w:start w:val="1"/>
      <w:numFmt w:val="decimal"/>
      <w:lvlText w:val="%7."/>
      <w:lvlJc w:val="left"/>
      <w:pPr>
        <w:tabs>
          <w:tab w:val="num" w:pos="4964"/>
        </w:tabs>
        <w:ind w:left="4964" w:hanging="360"/>
      </w:pPr>
    </w:lvl>
    <w:lvl w:ilvl="7" w:tplc="04090019" w:tentative="1">
      <w:start w:val="1"/>
      <w:numFmt w:val="lowerLetter"/>
      <w:lvlText w:val="%8."/>
      <w:lvlJc w:val="left"/>
      <w:pPr>
        <w:tabs>
          <w:tab w:val="num" w:pos="5684"/>
        </w:tabs>
        <w:ind w:left="5684" w:hanging="360"/>
      </w:pPr>
    </w:lvl>
    <w:lvl w:ilvl="8" w:tplc="0409001B" w:tentative="1">
      <w:start w:val="1"/>
      <w:numFmt w:val="lowerRoman"/>
      <w:lvlText w:val="%9."/>
      <w:lvlJc w:val="right"/>
      <w:pPr>
        <w:tabs>
          <w:tab w:val="num" w:pos="6404"/>
        </w:tabs>
        <w:ind w:left="6404" w:hanging="180"/>
      </w:pPr>
    </w:lvl>
  </w:abstractNum>
  <w:abstractNum w:abstractNumId="8" w15:restartNumberingAfterBreak="0">
    <w:nsid w:val="0FEB6F6E"/>
    <w:multiLevelType w:val="hybridMultilevel"/>
    <w:tmpl w:val="1D9EB342"/>
    <w:lvl w:ilvl="0" w:tplc="D5E0A38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0CB64A9"/>
    <w:multiLevelType w:val="hybridMultilevel"/>
    <w:tmpl w:val="FBA8F2B0"/>
    <w:lvl w:ilvl="0" w:tplc="041A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0E6753B"/>
    <w:multiLevelType w:val="hybridMultilevel"/>
    <w:tmpl w:val="3FCE4414"/>
    <w:lvl w:ilvl="0" w:tplc="041A0015">
      <w:start w:val="1"/>
      <w:numFmt w:val="upperLetter"/>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1" w15:restartNumberingAfterBreak="0">
    <w:nsid w:val="13A7120E"/>
    <w:multiLevelType w:val="multilevel"/>
    <w:tmpl w:val="33F25140"/>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2" w15:restartNumberingAfterBreak="0">
    <w:nsid w:val="18A10CB5"/>
    <w:multiLevelType w:val="hybridMultilevel"/>
    <w:tmpl w:val="0BA4F3CC"/>
    <w:lvl w:ilvl="0" w:tplc="21D08202">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1F4D7F02"/>
    <w:multiLevelType w:val="hybridMultilevel"/>
    <w:tmpl w:val="81FABD1E"/>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1F763A38"/>
    <w:multiLevelType w:val="hybridMultilevel"/>
    <w:tmpl w:val="C5A6FEA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1FCF0909"/>
    <w:multiLevelType w:val="hybridMultilevel"/>
    <w:tmpl w:val="5E229E8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1FE246DF"/>
    <w:multiLevelType w:val="hybridMultilevel"/>
    <w:tmpl w:val="AC8C046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7" w15:restartNumberingAfterBreak="0">
    <w:nsid w:val="22D91749"/>
    <w:multiLevelType w:val="hybridMultilevel"/>
    <w:tmpl w:val="706AF66C"/>
    <w:lvl w:ilvl="0" w:tplc="041A000F">
      <w:start w:val="1"/>
      <w:numFmt w:val="decimal"/>
      <w:lvlText w:val="%1."/>
      <w:lvlJc w:val="left"/>
      <w:pPr>
        <w:tabs>
          <w:tab w:val="num" w:pos="720"/>
        </w:tabs>
        <w:ind w:left="720" w:hanging="360"/>
      </w:pPr>
      <w:rPr>
        <w:rFonts w:hint="default"/>
      </w:rPr>
    </w:lvl>
    <w:lvl w:ilvl="1" w:tplc="041A0019" w:tentative="1">
      <w:start w:val="1"/>
      <w:numFmt w:val="lowerLetter"/>
      <w:lvlText w:val="%2."/>
      <w:lvlJc w:val="left"/>
      <w:pPr>
        <w:tabs>
          <w:tab w:val="num" w:pos="1440"/>
        </w:tabs>
        <w:ind w:left="1440" w:hanging="360"/>
      </w:pPr>
    </w:lvl>
    <w:lvl w:ilvl="2" w:tplc="041A001B" w:tentative="1">
      <w:start w:val="1"/>
      <w:numFmt w:val="lowerRoman"/>
      <w:lvlText w:val="%3."/>
      <w:lvlJc w:val="right"/>
      <w:pPr>
        <w:tabs>
          <w:tab w:val="num" w:pos="2160"/>
        </w:tabs>
        <w:ind w:left="2160" w:hanging="180"/>
      </w:pPr>
    </w:lvl>
    <w:lvl w:ilvl="3" w:tplc="041A000F" w:tentative="1">
      <w:start w:val="1"/>
      <w:numFmt w:val="decimal"/>
      <w:lvlText w:val="%4."/>
      <w:lvlJc w:val="left"/>
      <w:pPr>
        <w:tabs>
          <w:tab w:val="num" w:pos="2880"/>
        </w:tabs>
        <w:ind w:left="2880" w:hanging="360"/>
      </w:pPr>
    </w:lvl>
    <w:lvl w:ilvl="4" w:tplc="041A0019" w:tentative="1">
      <w:start w:val="1"/>
      <w:numFmt w:val="lowerLetter"/>
      <w:lvlText w:val="%5."/>
      <w:lvlJc w:val="left"/>
      <w:pPr>
        <w:tabs>
          <w:tab w:val="num" w:pos="3600"/>
        </w:tabs>
        <w:ind w:left="3600" w:hanging="360"/>
      </w:pPr>
    </w:lvl>
    <w:lvl w:ilvl="5" w:tplc="041A001B" w:tentative="1">
      <w:start w:val="1"/>
      <w:numFmt w:val="lowerRoman"/>
      <w:lvlText w:val="%6."/>
      <w:lvlJc w:val="right"/>
      <w:pPr>
        <w:tabs>
          <w:tab w:val="num" w:pos="4320"/>
        </w:tabs>
        <w:ind w:left="4320" w:hanging="180"/>
      </w:pPr>
    </w:lvl>
    <w:lvl w:ilvl="6" w:tplc="041A000F" w:tentative="1">
      <w:start w:val="1"/>
      <w:numFmt w:val="decimal"/>
      <w:lvlText w:val="%7."/>
      <w:lvlJc w:val="left"/>
      <w:pPr>
        <w:tabs>
          <w:tab w:val="num" w:pos="5040"/>
        </w:tabs>
        <w:ind w:left="5040" w:hanging="360"/>
      </w:pPr>
    </w:lvl>
    <w:lvl w:ilvl="7" w:tplc="041A0019" w:tentative="1">
      <w:start w:val="1"/>
      <w:numFmt w:val="lowerLetter"/>
      <w:lvlText w:val="%8."/>
      <w:lvlJc w:val="left"/>
      <w:pPr>
        <w:tabs>
          <w:tab w:val="num" w:pos="5760"/>
        </w:tabs>
        <w:ind w:left="5760" w:hanging="360"/>
      </w:pPr>
    </w:lvl>
    <w:lvl w:ilvl="8" w:tplc="041A001B" w:tentative="1">
      <w:start w:val="1"/>
      <w:numFmt w:val="lowerRoman"/>
      <w:lvlText w:val="%9."/>
      <w:lvlJc w:val="right"/>
      <w:pPr>
        <w:tabs>
          <w:tab w:val="num" w:pos="6480"/>
        </w:tabs>
        <w:ind w:left="6480" w:hanging="180"/>
      </w:pPr>
    </w:lvl>
  </w:abstractNum>
  <w:abstractNum w:abstractNumId="18" w15:restartNumberingAfterBreak="0">
    <w:nsid w:val="23FC4298"/>
    <w:multiLevelType w:val="hybridMultilevel"/>
    <w:tmpl w:val="753AA6F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24A46FA4"/>
    <w:multiLevelType w:val="hybridMultilevel"/>
    <w:tmpl w:val="617429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25212926"/>
    <w:multiLevelType w:val="hybridMultilevel"/>
    <w:tmpl w:val="9426F3EC"/>
    <w:lvl w:ilvl="0" w:tplc="041A000F">
      <w:start w:val="1"/>
      <w:numFmt w:val="decimal"/>
      <w:lvlText w:val="%1."/>
      <w:lvlJc w:val="left"/>
      <w:pPr>
        <w:ind w:left="720" w:hanging="360"/>
      </w:pPr>
    </w:lvl>
    <w:lvl w:ilvl="1" w:tplc="041A0019">
      <w:start w:val="1"/>
      <w:numFmt w:val="lowerLetter"/>
      <w:lvlText w:val="%2."/>
      <w:lvlJc w:val="left"/>
      <w:pPr>
        <w:ind w:left="1440" w:hanging="360"/>
      </w:pPr>
    </w:lvl>
    <w:lvl w:ilvl="2" w:tplc="041A001B">
      <w:start w:val="1"/>
      <w:numFmt w:val="lowerRoman"/>
      <w:lvlText w:val="%3."/>
      <w:lvlJc w:val="right"/>
      <w:pPr>
        <w:ind w:left="2160" w:hanging="180"/>
      </w:pPr>
    </w:lvl>
    <w:lvl w:ilvl="3" w:tplc="041A000F">
      <w:start w:val="1"/>
      <w:numFmt w:val="decimal"/>
      <w:lvlText w:val="%4."/>
      <w:lvlJc w:val="left"/>
      <w:pPr>
        <w:ind w:left="2880" w:hanging="360"/>
      </w:pPr>
    </w:lvl>
    <w:lvl w:ilvl="4" w:tplc="041A0019">
      <w:start w:val="1"/>
      <w:numFmt w:val="lowerLetter"/>
      <w:lvlText w:val="%5."/>
      <w:lvlJc w:val="left"/>
      <w:pPr>
        <w:ind w:left="3600" w:hanging="360"/>
      </w:pPr>
    </w:lvl>
    <w:lvl w:ilvl="5" w:tplc="041A001B">
      <w:start w:val="1"/>
      <w:numFmt w:val="lowerRoman"/>
      <w:lvlText w:val="%6."/>
      <w:lvlJc w:val="right"/>
      <w:pPr>
        <w:ind w:left="4320" w:hanging="180"/>
      </w:pPr>
    </w:lvl>
    <w:lvl w:ilvl="6" w:tplc="041A000F">
      <w:start w:val="1"/>
      <w:numFmt w:val="decimal"/>
      <w:lvlText w:val="%7."/>
      <w:lvlJc w:val="left"/>
      <w:pPr>
        <w:ind w:left="5040" w:hanging="360"/>
      </w:pPr>
    </w:lvl>
    <w:lvl w:ilvl="7" w:tplc="041A0019">
      <w:start w:val="1"/>
      <w:numFmt w:val="lowerLetter"/>
      <w:lvlText w:val="%8."/>
      <w:lvlJc w:val="left"/>
      <w:pPr>
        <w:ind w:left="5760" w:hanging="360"/>
      </w:pPr>
    </w:lvl>
    <w:lvl w:ilvl="8" w:tplc="041A001B">
      <w:start w:val="1"/>
      <w:numFmt w:val="lowerRoman"/>
      <w:lvlText w:val="%9."/>
      <w:lvlJc w:val="right"/>
      <w:pPr>
        <w:ind w:left="6480" w:hanging="180"/>
      </w:pPr>
    </w:lvl>
  </w:abstractNum>
  <w:abstractNum w:abstractNumId="21" w15:restartNumberingAfterBreak="0">
    <w:nsid w:val="2F645418"/>
    <w:multiLevelType w:val="hybridMultilevel"/>
    <w:tmpl w:val="302203C6"/>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2" w15:restartNumberingAfterBreak="0">
    <w:nsid w:val="37E33A9D"/>
    <w:multiLevelType w:val="hybridMultilevel"/>
    <w:tmpl w:val="22BE5B1E"/>
    <w:lvl w:ilvl="0" w:tplc="DFA8D30C">
      <w:start w:val="5"/>
      <w:numFmt w:val="decimal"/>
      <w:lvlText w:val="%1."/>
      <w:lvlJc w:val="left"/>
      <w:pPr>
        <w:tabs>
          <w:tab w:val="num" w:pos="644"/>
        </w:tabs>
        <w:ind w:left="644" w:hanging="360"/>
      </w:pPr>
      <w:rPr>
        <w:rFonts w:ascii="Times New Roman" w:eastAsia="Times New Roman" w:hAnsi="Times New Roman" w:cs="Times New Roman"/>
      </w:rPr>
    </w:lvl>
    <w:lvl w:ilvl="1" w:tplc="04090003" w:tentative="1">
      <w:start w:val="1"/>
      <w:numFmt w:val="bullet"/>
      <w:lvlText w:val="o"/>
      <w:lvlJc w:val="left"/>
      <w:pPr>
        <w:tabs>
          <w:tab w:val="num" w:pos="1364"/>
        </w:tabs>
        <w:ind w:left="1364" w:hanging="360"/>
      </w:pPr>
      <w:rPr>
        <w:rFonts w:ascii="Courier New" w:hAnsi="Courier New" w:cs="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cs="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cs="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23" w15:restartNumberingAfterBreak="0">
    <w:nsid w:val="385B2877"/>
    <w:multiLevelType w:val="hybridMultilevel"/>
    <w:tmpl w:val="49969808"/>
    <w:lvl w:ilvl="0" w:tplc="04090017">
      <w:start w:val="1"/>
      <w:numFmt w:val="lowerLetter"/>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4" w15:restartNumberingAfterBreak="0">
    <w:nsid w:val="3AD82276"/>
    <w:multiLevelType w:val="hybridMultilevel"/>
    <w:tmpl w:val="806417B4"/>
    <w:lvl w:ilvl="0" w:tplc="04090015">
      <w:start w:val="1"/>
      <w:numFmt w:val="upperLetter"/>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5" w15:restartNumberingAfterBreak="0">
    <w:nsid w:val="40524DCA"/>
    <w:multiLevelType w:val="hybridMultilevel"/>
    <w:tmpl w:val="D0FC03F0"/>
    <w:lvl w:ilvl="0" w:tplc="041A000F">
      <w:start w:val="1"/>
      <w:numFmt w:val="decimal"/>
      <w:lvlText w:val="%1."/>
      <w:lvlJc w:val="left"/>
      <w:pPr>
        <w:ind w:left="720" w:hanging="360"/>
      </w:pPr>
    </w:lvl>
    <w:lvl w:ilvl="1" w:tplc="041A0019">
      <w:start w:val="1"/>
      <w:numFmt w:val="lowerLetter"/>
      <w:lvlText w:val="%2."/>
      <w:lvlJc w:val="left"/>
      <w:pPr>
        <w:ind w:left="1440" w:hanging="360"/>
      </w:pPr>
    </w:lvl>
    <w:lvl w:ilvl="2" w:tplc="041A001B">
      <w:start w:val="1"/>
      <w:numFmt w:val="lowerRoman"/>
      <w:lvlText w:val="%3."/>
      <w:lvlJc w:val="right"/>
      <w:pPr>
        <w:ind w:left="2160" w:hanging="180"/>
      </w:pPr>
    </w:lvl>
    <w:lvl w:ilvl="3" w:tplc="041A000F">
      <w:start w:val="1"/>
      <w:numFmt w:val="decimal"/>
      <w:lvlText w:val="%4."/>
      <w:lvlJc w:val="left"/>
      <w:pPr>
        <w:ind w:left="2880" w:hanging="360"/>
      </w:pPr>
    </w:lvl>
    <w:lvl w:ilvl="4" w:tplc="041A0019">
      <w:start w:val="1"/>
      <w:numFmt w:val="lowerLetter"/>
      <w:lvlText w:val="%5."/>
      <w:lvlJc w:val="left"/>
      <w:pPr>
        <w:ind w:left="3600" w:hanging="360"/>
      </w:pPr>
    </w:lvl>
    <w:lvl w:ilvl="5" w:tplc="041A001B">
      <w:start w:val="1"/>
      <w:numFmt w:val="lowerRoman"/>
      <w:lvlText w:val="%6."/>
      <w:lvlJc w:val="right"/>
      <w:pPr>
        <w:ind w:left="4320" w:hanging="180"/>
      </w:pPr>
    </w:lvl>
    <w:lvl w:ilvl="6" w:tplc="041A000F">
      <w:start w:val="1"/>
      <w:numFmt w:val="decimal"/>
      <w:lvlText w:val="%7."/>
      <w:lvlJc w:val="left"/>
      <w:pPr>
        <w:ind w:left="5040" w:hanging="360"/>
      </w:pPr>
    </w:lvl>
    <w:lvl w:ilvl="7" w:tplc="041A0019">
      <w:start w:val="1"/>
      <w:numFmt w:val="lowerLetter"/>
      <w:lvlText w:val="%8."/>
      <w:lvlJc w:val="left"/>
      <w:pPr>
        <w:ind w:left="5760" w:hanging="360"/>
      </w:pPr>
    </w:lvl>
    <w:lvl w:ilvl="8" w:tplc="041A001B">
      <w:start w:val="1"/>
      <w:numFmt w:val="lowerRoman"/>
      <w:lvlText w:val="%9."/>
      <w:lvlJc w:val="right"/>
      <w:pPr>
        <w:ind w:left="6480" w:hanging="180"/>
      </w:pPr>
    </w:lvl>
  </w:abstractNum>
  <w:abstractNum w:abstractNumId="26" w15:restartNumberingAfterBreak="0">
    <w:nsid w:val="43C64A65"/>
    <w:multiLevelType w:val="hybridMultilevel"/>
    <w:tmpl w:val="33A2388C"/>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15:restartNumberingAfterBreak="0">
    <w:nsid w:val="45365EEC"/>
    <w:multiLevelType w:val="hybridMultilevel"/>
    <w:tmpl w:val="E048DC0C"/>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8" w15:restartNumberingAfterBreak="0">
    <w:nsid w:val="46C52477"/>
    <w:multiLevelType w:val="hybridMultilevel"/>
    <w:tmpl w:val="763C60C6"/>
    <w:lvl w:ilvl="0" w:tplc="2B96866A">
      <w:start w:val="1"/>
      <w:numFmt w:val="decimal"/>
      <w:lvlText w:val="%1."/>
      <w:lvlJc w:val="left"/>
      <w:pPr>
        <w:ind w:left="720" w:hanging="360"/>
      </w:pPr>
      <w:rPr>
        <w:rFonts w:asciiTheme="minorHAnsi" w:eastAsiaTheme="minorHAnsi" w:hAnsiTheme="minorHAnsi" w:cstheme="minorBidi"/>
      </w:rPr>
    </w:lvl>
    <w:lvl w:ilvl="1" w:tplc="041A0019">
      <w:start w:val="1"/>
      <w:numFmt w:val="decimal"/>
      <w:lvlText w:val="%2."/>
      <w:lvlJc w:val="left"/>
      <w:pPr>
        <w:tabs>
          <w:tab w:val="num" w:pos="1440"/>
        </w:tabs>
        <w:ind w:left="1440" w:hanging="360"/>
      </w:pPr>
    </w:lvl>
    <w:lvl w:ilvl="2" w:tplc="041A001B">
      <w:start w:val="1"/>
      <w:numFmt w:val="decimal"/>
      <w:lvlText w:val="%3."/>
      <w:lvlJc w:val="left"/>
      <w:pPr>
        <w:tabs>
          <w:tab w:val="num" w:pos="2160"/>
        </w:tabs>
        <w:ind w:left="2160" w:hanging="360"/>
      </w:pPr>
    </w:lvl>
    <w:lvl w:ilvl="3" w:tplc="041A000F">
      <w:start w:val="1"/>
      <w:numFmt w:val="decimal"/>
      <w:lvlText w:val="%4."/>
      <w:lvlJc w:val="left"/>
      <w:pPr>
        <w:tabs>
          <w:tab w:val="num" w:pos="2880"/>
        </w:tabs>
        <w:ind w:left="2880" w:hanging="360"/>
      </w:pPr>
    </w:lvl>
    <w:lvl w:ilvl="4" w:tplc="041A0019">
      <w:start w:val="1"/>
      <w:numFmt w:val="decimal"/>
      <w:lvlText w:val="%5."/>
      <w:lvlJc w:val="left"/>
      <w:pPr>
        <w:tabs>
          <w:tab w:val="num" w:pos="3600"/>
        </w:tabs>
        <w:ind w:left="3600" w:hanging="360"/>
      </w:pPr>
    </w:lvl>
    <w:lvl w:ilvl="5" w:tplc="041A001B">
      <w:start w:val="1"/>
      <w:numFmt w:val="decimal"/>
      <w:lvlText w:val="%6."/>
      <w:lvlJc w:val="left"/>
      <w:pPr>
        <w:tabs>
          <w:tab w:val="num" w:pos="4320"/>
        </w:tabs>
        <w:ind w:left="4320" w:hanging="360"/>
      </w:pPr>
    </w:lvl>
    <w:lvl w:ilvl="6" w:tplc="041A000F">
      <w:start w:val="1"/>
      <w:numFmt w:val="decimal"/>
      <w:lvlText w:val="%7."/>
      <w:lvlJc w:val="left"/>
      <w:pPr>
        <w:tabs>
          <w:tab w:val="num" w:pos="5040"/>
        </w:tabs>
        <w:ind w:left="5040" w:hanging="360"/>
      </w:pPr>
    </w:lvl>
    <w:lvl w:ilvl="7" w:tplc="041A0019">
      <w:start w:val="1"/>
      <w:numFmt w:val="decimal"/>
      <w:lvlText w:val="%8."/>
      <w:lvlJc w:val="left"/>
      <w:pPr>
        <w:tabs>
          <w:tab w:val="num" w:pos="5760"/>
        </w:tabs>
        <w:ind w:left="5760" w:hanging="360"/>
      </w:pPr>
    </w:lvl>
    <w:lvl w:ilvl="8" w:tplc="041A001B">
      <w:start w:val="1"/>
      <w:numFmt w:val="decimal"/>
      <w:lvlText w:val="%9."/>
      <w:lvlJc w:val="left"/>
      <w:pPr>
        <w:tabs>
          <w:tab w:val="num" w:pos="6480"/>
        </w:tabs>
        <w:ind w:left="6480" w:hanging="360"/>
      </w:pPr>
    </w:lvl>
  </w:abstractNum>
  <w:abstractNum w:abstractNumId="29" w15:restartNumberingAfterBreak="0">
    <w:nsid w:val="4B565A9F"/>
    <w:multiLevelType w:val="hybridMultilevel"/>
    <w:tmpl w:val="9CB07EC2"/>
    <w:lvl w:ilvl="0" w:tplc="041A000F">
      <w:start w:val="1"/>
      <w:numFmt w:val="decimal"/>
      <w:lvlText w:val="%1."/>
      <w:lvlJc w:val="left"/>
      <w:pPr>
        <w:ind w:left="720" w:hanging="360"/>
      </w:pPr>
    </w:lvl>
    <w:lvl w:ilvl="1" w:tplc="041A0019">
      <w:start w:val="1"/>
      <w:numFmt w:val="lowerLetter"/>
      <w:lvlText w:val="%2."/>
      <w:lvlJc w:val="left"/>
      <w:pPr>
        <w:ind w:left="1440" w:hanging="360"/>
      </w:pPr>
    </w:lvl>
    <w:lvl w:ilvl="2" w:tplc="041A001B">
      <w:start w:val="1"/>
      <w:numFmt w:val="lowerRoman"/>
      <w:lvlText w:val="%3."/>
      <w:lvlJc w:val="right"/>
      <w:pPr>
        <w:ind w:left="2160" w:hanging="180"/>
      </w:pPr>
    </w:lvl>
    <w:lvl w:ilvl="3" w:tplc="041A000F">
      <w:start w:val="1"/>
      <w:numFmt w:val="decimal"/>
      <w:lvlText w:val="%4."/>
      <w:lvlJc w:val="left"/>
      <w:pPr>
        <w:ind w:left="2880" w:hanging="360"/>
      </w:pPr>
    </w:lvl>
    <w:lvl w:ilvl="4" w:tplc="041A0019">
      <w:start w:val="1"/>
      <w:numFmt w:val="lowerLetter"/>
      <w:lvlText w:val="%5."/>
      <w:lvlJc w:val="left"/>
      <w:pPr>
        <w:ind w:left="3600" w:hanging="360"/>
      </w:pPr>
    </w:lvl>
    <w:lvl w:ilvl="5" w:tplc="041A001B">
      <w:start w:val="1"/>
      <w:numFmt w:val="lowerRoman"/>
      <w:lvlText w:val="%6."/>
      <w:lvlJc w:val="right"/>
      <w:pPr>
        <w:ind w:left="4320" w:hanging="180"/>
      </w:pPr>
    </w:lvl>
    <w:lvl w:ilvl="6" w:tplc="041A000F">
      <w:start w:val="1"/>
      <w:numFmt w:val="decimal"/>
      <w:lvlText w:val="%7."/>
      <w:lvlJc w:val="left"/>
      <w:pPr>
        <w:ind w:left="5040" w:hanging="360"/>
      </w:pPr>
    </w:lvl>
    <w:lvl w:ilvl="7" w:tplc="041A0019">
      <w:start w:val="1"/>
      <w:numFmt w:val="lowerLetter"/>
      <w:lvlText w:val="%8."/>
      <w:lvlJc w:val="left"/>
      <w:pPr>
        <w:ind w:left="5760" w:hanging="360"/>
      </w:pPr>
    </w:lvl>
    <w:lvl w:ilvl="8" w:tplc="041A001B">
      <w:start w:val="1"/>
      <w:numFmt w:val="lowerRoman"/>
      <w:lvlText w:val="%9."/>
      <w:lvlJc w:val="right"/>
      <w:pPr>
        <w:ind w:left="6480" w:hanging="180"/>
      </w:pPr>
    </w:lvl>
  </w:abstractNum>
  <w:abstractNum w:abstractNumId="30" w15:restartNumberingAfterBreak="0">
    <w:nsid w:val="4B6D55BB"/>
    <w:multiLevelType w:val="hybridMultilevel"/>
    <w:tmpl w:val="63005334"/>
    <w:lvl w:ilvl="0" w:tplc="041A000F">
      <w:start w:val="1"/>
      <w:numFmt w:val="decimal"/>
      <w:lvlText w:val="%1."/>
      <w:lvlJc w:val="left"/>
      <w:pPr>
        <w:ind w:left="720" w:hanging="360"/>
      </w:pPr>
    </w:lvl>
    <w:lvl w:ilvl="1" w:tplc="041A0019">
      <w:start w:val="1"/>
      <w:numFmt w:val="lowerLetter"/>
      <w:lvlText w:val="%2."/>
      <w:lvlJc w:val="left"/>
      <w:pPr>
        <w:ind w:left="1440" w:hanging="360"/>
      </w:pPr>
    </w:lvl>
    <w:lvl w:ilvl="2" w:tplc="041A001B">
      <w:start w:val="1"/>
      <w:numFmt w:val="lowerRoman"/>
      <w:lvlText w:val="%3."/>
      <w:lvlJc w:val="right"/>
      <w:pPr>
        <w:ind w:left="2160" w:hanging="180"/>
      </w:pPr>
    </w:lvl>
    <w:lvl w:ilvl="3" w:tplc="041A000F">
      <w:start w:val="1"/>
      <w:numFmt w:val="decimal"/>
      <w:lvlText w:val="%4."/>
      <w:lvlJc w:val="left"/>
      <w:pPr>
        <w:ind w:left="2880" w:hanging="360"/>
      </w:pPr>
    </w:lvl>
    <w:lvl w:ilvl="4" w:tplc="041A0019">
      <w:start w:val="1"/>
      <w:numFmt w:val="lowerLetter"/>
      <w:lvlText w:val="%5."/>
      <w:lvlJc w:val="left"/>
      <w:pPr>
        <w:ind w:left="3600" w:hanging="360"/>
      </w:pPr>
    </w:lvl>
    <w:lvl w:ilvl="5" w:tplc="041A001B">
      <w:start w:val="1"/>
      <w:numFmt w:val="lowerRoman"/>
      <w:lvlText w:val="%6."/>
      <w:lvlJc w:val="right"/>
      <w:pPr>
        <w:ind w:left="4320" w:hanging="180"/>
      </w:pPr>
    </w:lvl>
    <w:lvl w:ilvl="6" w:tplc="041A000F">
      <w:start w:val="1"/>
      <w:numFmt w:val="decimal"/>
      <w:lvlText w:val="%7."/>
      <w:lvlJc w:val="left"/>
      <w:pPr>
        <w:ind w:left="5040" w:hanging="360"/>
      </w:pPr>
    </w:lvl>
    <w:lvl w:ilvl="7" w:tplc="041A0019">
      <w:start w:val="1"/>
      <w:numFmt w:val="lowerLetter"/>
      <w:lvlText w:val="%8."/>
      <w:lvlJc w:val="left"/>
      <w:pPr>
        <w:ind w:left="5760" w:hanging="360"/>
      </w:pPr>
    </w:lvl>
    <w:lvl w:ilvl="8" w:tplc="041A001B">
      <w:start w:val="1"/>
      <w:numFmt w:val="lowerRoman"/>
      <w:lvlText w:val="%9."/>
      <w:lvlJc w:val="right"/>
      <w:pPr>
        <w:ind w:left="6480" w:hanging="180"/>
      </w:pPr>
    </w:lvl>
  </w:abstractNum>
  <w:abstractNum w:abstractNumId="31" w15:restartNumberingAfterBreak="0">
    <w:nsid w:val="4EDB6617"/>
    <w:multiLevelType w:val="hybridMultilevel"/>
    <w:tmpl w:val="6DA608AC"/>
    <w:lvl w:ilvl="0" w:tplc="CAEC3556">
      <w:start w:val="1"/>
      <w:numFmt w:val="upperLetter"/>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2" w15:restartNumberingAfterBreak="0">
    <w:nsid w:val="567E7955"/>
    <w:multiLevelType w:val="hybridMultilevel"/>
    <w:tmpl w:val="1A3E2404"/>
    <w:lvl w:ilvl="0" w:tplc="5E8ECE18">
      <w:start w:val="1"/>
      <w:numFmt w:val="decimal"/>
      <w:lvlText w:val="%1."/>
      <w:lvlJc w:val="left"/>
      <w:pPr>
        <w:ind w:left="1080" w:hanging="360"/>
      </w:pPr>
    </w:lvl>
    <w:lvl w:ilvl="1" w:tplc="041A0019">
      <w:start w:val="1"/>
      <w:numFmt w:val="lowerLetter"/>
      <w:lvlText w:val="%2."/>
      <w:lvlJc w:val="left"/>
      <w:pPr>
        <w:ind w:left="1800" w:hanging="360"/>
      </w:pPr>
    </w:lvl>
    <w:lvl w:ilvl="2" w:tplc="041A001B">
      <w:start w:val="1"/>
      <w:numFmt w:val="lowerRoman"/>
      <w:lvlText w:val="%3."/>
      <w:lvlJc w:val="right"/>
      <w:pPr>
        <w:ind w:left="2520" w:hanging="180"/>
      </w:pPr>
    </w:lvl>
    <w:lvl w:ilvl="3" w:tplc="041A000F">
      <w:start w:val="1"/>
      <w:numFmt w:val="decimal"/>
      <w:lvlText w:val="%4."/>
      <w:lvlJc w:val="left"/>
      <w:pPr>
        <w:ind w:left="3240" w:hanging="360"/>
      </w:pPr>
    </w:lvl>
    <w:lvl w:ilvl="4" w:tplc="041A0019">
      <w:start w:val="1"/>
      <w:numFmt w:val="lowerLetter"/>
      <w:lvlText w:val="%5."/>
      <w:lvlJc w:val="left"/>
      <w:pPr>
        <w:ind w:left="3960" w:hanging="360"/>
      </w:pPr>
    </w:lvl>
    <w:lvl w:ilvl="5" w:tplc="041A001B">
      <w:start w:val="1"/>
      <w:numFmt w:val="lowerRoman"/>
      <w:lvlText w:val="%6."/>
      <w:lvlJc w:val="right"/>
      <w:pPr>
        <w:ind w:left="4680" w:hanging="180"/>
      </w:pPr>
    </w:lvl>
    <w:lvl w:ilvl="6" w:tplc="041A000F">
      <w:start w:val="1"/>
      <w:numFmt w:val="decimal"/>
      <w:lvlText w:val="%7."/>
      <w:lvlJc w:val="left"/>
      <w:pPr>
        <w:ind w:left="5400" w:hanging="360"/>
      </w:pPr>
    </w:lvl>
    <w:lvl w:ilvl="7" w:tplc="041A0019">
      <w:start w:val="1"/>
      <w:numFmt w:val="lowerLetter"/>
      <w:lvlText w:val="%8."/>
      <w:lvlJc w:val="left"/>
      <w:pPr>
        <w:ind w:left="6120" w:hanging="360"/>
      </w:pPr>
    </w:lvl>
    <w:lvl w:ilvl="8" w:tplc="041A001B">
      <w:start w:val="1"/>
      <w:numFmt w:val="lowerRoman"/>
      <w:lvlText w:val="%9."/>
      <w:lvlJc w:val="right"/>
      <w:pPr>
        <w:ind w:left="6840" w:hanging="180"/>
      </w:pPr>
    </w:lvl>
  </w:abstractNum>
  <w:abstractNum w:abstractNumId="33" w15:restartNumberingAfterBreak="0">
    <w:nsid w:val="61BC2559"/>
    <w:multiLevelType w:val="hybridMultilevel"/>
    <w:tmpl w:val="FC48E4F4"/>
    <w:lvl w:ilvl="0" w:tplc="0BFE8474">
      <w:numFmt w:val="bullet"/>
      <w:lvlText w:val="-"/>
      <w:lvlJc w:val="left"/>
      <w:pPr>
        <w:ind w:left="3900" w:hanging="360"/>
      </w:pPr>
      <w:rPr>
        <w:rFonts w:ascii="Times New Roman" w:eastAsia="Times New Roman" w:hAnsi="Times New Roman" w:cs="Times New Roman" w:hint="default"/>
      </w:rPr>
    </w:lvl>
    <w:lvl w:ilvl="1" w:tplc="04090003" w:tentative="1">
      <w:start w:val="1"/>
      <w:numFmt w:val="bullet"/>
      <w:lvlText w:val="o"/>
      <w:lvlJc w:val="left"/>
      <w:pPr>
        <w:ind w:left="4620" w:hanging="360"/>
      </w:pPr>
      <w:rPr>
        <w:rFonts w:ascii="Courier New" w:hAnsi="Courier New" w:cs="Courier New" w:hint="default"/>
      </w:rPr>
    </w:lvl>
    <w:lvl w:ilvl="2" w:tplc="04090005" w:tentative="1">
      <w:start w:val="1"/>
      <w:numFmt w:val="bullet"/>
      <w:lvlText w:val=""/>
      <w:lvlJc w:val="left"/>
      <w:pPr>
        <w:ind w:left="5340" w:hanging="360"/>
      </w:pPr>
      <w:rPr>
        <w:rFonts w:ascii="Wingdings" w:hAnsi="Wingdings" w:hint="default"/>
      </w:rPr>
    </w:lvl>
    <w:lvl w:ilvl="3" w:tplc="04090001" w:tentative="1">
      <w:start w:val="1"/>
      <w:numFmt w:val="bullet"/>
      <w:lvlText w:val=""/>
      <w:lvlJc w:val="left"/>
      <w:pPr>
        <w:ind w:left="6060" w:hanging="360"/>
      </w:pPr>
      <w:rPr>
        <w:rFonts w:ascii="Symbol" w:hAnsi="Symbol" w:hint="default"/>
      </w:rPr>
    </w:lvl>
    <w:lvl w:ilvl="4" w:tplc="04090003" w:tentative="1">
      <w:start w:val="1"/>
      <w:numFmt w:val="bullet"/>
      <w:lvlText w:val="o"/>
      <w:lvlJc w:val="left"/>
      <w:pPr>
        <w:ind w:left="6780" w:hanging="360"/>
      </w:pPr>
      <w:rPr>
        <w:rFonts w:ascii="Courier New" w:hAnsi="Courier New" w:cs="Courier New" w:hint="default"/>
      </w:rPr>
    </w:lvl>
    <w:lvl w:ilvl="5" w:tplc="04090005" w:tentative="1">
      <w:start w:val="1"/>
      <w:numFmt w:val="bullet"/>
      <w:lvlText w:val=""/>
      <w:lvlJc w:val="left"/>
      <w:pPr>
        <w:ind w:left="7500" w:hanging="360"/>
      </w:pPr>
      <w:rPr>
        <w:rFonts w:ascii="Wingdings" w:hAnsi="Wingdings" w:hint="default"/>
      </w:rPr>
    </w:lvl>
    <w:lvl w:ilvl="6" w:tplc="04090001" w:tentative="1">
      <w:start w:val="1"/>
      <w:numFmt w:val="bullet"/>
      <w:lvlText w:val=""/>
      <w:lvlJc w:val="left"/>
      <w:pPr>
        <w:ind w:left="8220" w:hanging="360"/>
      </w:pPr>
      <w:rPr>
        <w:rFonts w:ascii="Symbol" w:hAnsi="Symbol" w:hint="default"/>
      </w:rPr>
    </w:lvl>
    <w:lvl w:ilvl="7" w:tplc="04090003" w:tentative="1">
      <w:start w:val="1"/>
      <w:numFmt w:val="bullet"/>
      <w:lvlText w:val="o"/>
      <w:lvlJc w:val="left"/>
      <w:pPr>
        <w:ind w:left="8940" w:hanging="360"/>
      </w:pPr>
      <w:rPr>
        <w:rFonts w:ascii="Courier New" w:hAnsi="Courier New" w:cs="Courier New" w:hint="default"/>
      </w:rPr>
    </w:lvl>
    <w:lvl w:ilvl="8" w:tplc="04090005" w:tentative="1">
      <w:start w:val="1"/>
      <w:numFmt w:val="bullet"/>
      <w:lvlText w:val=""/>
      <w:lvlJc w:val="left"/>
      <w:pPr>
        <w:ind w:left="9660" w:hanging="360"/>
      </w:pPr>
      <w:rPr>
        <w:rFonts w:ascii="Wingdings" w:hAnsi="Wingdings" w:hint="default"/>
      </w:rPr>
    </w:lvl>
  </w:abstractNum>
  <w:abstractNum w:abstractNumId="34" w15:restartNumberingAfterBreak="0">
    <w:nsid w:val="62423688"/>
    <w:multiLevelType w:val="hybridMultilevel"/>
    <w:tmpl w:val="DD021490"/>
    <w:lvl w:ilvl="0" w:tplc="EEA021FA">
      <w:start w:val="5"/>
      <w:numFmt w:val="bullet"/>
      <w:lvlText w:val="-"/>
      <w:lvlJc w:val="left"/>
      <w:pPr>
        <w:tabs>
          <w:tab w:val="num" w:pos="720"/>
        </w:tabs>
        <w:ind w:left="720" w:hanging="360"/>
      </w:pPr>
      <w:rPr>
        <w:rFonts w:ascii="Times New Roman" w:eastAsia="Times New Roman" w:hAnsi="Times New Roman" w:cs="Times New Roman" w:hint="default"/>
      </w:rPr>
    </w:lvl>
    <w:lvl w:ilvl="1" w:tplc="041A0003" w:tentative="1">
      <w:start w:val="1"/>
      <w:numFmt w:val="bullet"/>
      <w:lvlText w:val="o"/>
      <w:lvlJc w:val="left"/>
      <w:pPr>
        <w:tabs>
          <w:tab w:val="num" w:pos="1440"/>
        </w:tabs>
        <w:ind w:left="1440" w:hanging="360"/>
      </w:pPr>
      <w:rPr>
        <w:rFonts w:ascii="Courier New" w:hAnsi="Courier New" w:cs="Courier New" w:hint="default"/>
      </w:rPr>
    </w:lvl>
    <w:lvl w:ilvl="2" w:tplc="041A0005" w:tentative="1">
      <w:start w:val="1"/>
      <w:numFmt w:val="bullet"/>
      <w:lvlText w:val=""/>
      <w:lvlJc w:val="left"/>
      <w:pPr>
        <w:tabs>
          <w:tab w:val="num" w:pos="2160"/>
        </w:tabs>
        <w:ind w:left="2160" w:hanging="360"/>
      </w:pPr>
      <w:rPr>
        <w:rFonts w:ascii="Wingdings" w:hAnsi="Wingdings" w:hint="default"/>
      </w:rPr>
    </w:lvl>
    <w:lvl w:ilvl="3" w:tplc="041A0001" w:tentative="1">
      <w:start w:val="1"/>
      <w:numFmt w:val="bullet"/>
      <w:lvlText w:val=""/>
      <w:lvlJc w:val="left"/>
      <w:pPr>
        <w:tabs>
          <w:tab w:val="num" w:pos="2880"/>
        </w:tabs>
        <w:ind w:left="2880" w:hanging="360"/>
      </w:pPr>
      <w:rPr>
        <w:rFonts w:ascii="Symbol" w:hAnsi="Symbol" w:hint="default"/>
      </w:rPr>
    </w:lvl>
    <w:lvl w:ilvl="4" w:tplc="041A0003" w:tentative="1">
      <w:start w:val="1"/>
      <w:numFmt w:val="bullet"/>
      <w:lvlText w:val="o"/>
      <w:lvlJc w:val="left"/>
      <w:pPr>
        <w:tabs>
          <w:tab w:val="num" w:pos="3600"/>
        </w:tabs>
        <w:ind w:left="3600" w:hanging="360"/>
      </w:pPr>
      <w:rPr>
        <w:rFonts w:ascii="Courier New" w:hAnsi="Courier New" w:cs="Courier New" w:hint="default"/>
      </w:rPr>
    </w:lvl>
    <w:lvl w:ilvl="5" w:tplc="041A0005" w:tentative="1">
      <w:start w:val="1"/>
      <w:numFmt w:val="bullet"/>
      <w:lvlText w:val=""/>
      <w:lvlJc w:val="left"/>
      <w:pPr>
        <w:tabs>
          <w:tab w:val="num" w:pos="4320"/>
        </w:tabs>
        <w:ind w:left="4320" w:hanging="360"/>
      </w:pPr>
      <w:rPr>
        <w:rFonts w:ascii="Wingdings" w:hAnsi="Wingdings" w:hint="default"/>
      </w:rPr>
    </w:lvl>
    <w:lvl w:ilvl="6" w:tplc="041A0001" w:tentative="1">
      <w:start w:val="1"/>
      <w:numFmt w:val="bullet"/>
      <w:lvlText w:val=""/>
      <w:lvlJc w:val="left"/>
      <w:pPr>
        <w:tabs>
          <w:tab w:val="num" w:pos="5040"/>
        </w:tabs>
        <w:ind w:left="5040" w:hanging="360"/>
      </w:pPr>
      <w:rPr>
        <w:rFonts w:ascii="Symbol" w:hAnsi="Symbol" w:hint="default"/>
      </w:rPr>
    </w:lvl>
    <w:lvl w:ilvl="7" w:tplc="041A0003" w:tentative="1">
      <w:start w:val="1"/>
      <w:numFmt w:val="bullet"/>
      <w:lvlText w:val="o"/>
      <w:lvlJc w:val="left"/>
      <w:pPr>
        <w:tabs>
          <w:tab w:val="num" w:pos="5760"/>
        </w:tabs>
        <w:ind w:left="5760" w:hanging="360"/>
      </w:pPr>
      <w:rPr>
        <w:rFonts w:ascii="Courier New" w:hAnsi="Courier New" w:cs="Courier New" w:hint="default"/>
      </w:rPr>
    </w:lvl>
    <w:lvl w:ilvl="8" w:tplc="041A0005"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637B3B56"/>
    <w:multiLevelType w:val="hybridMultilevel"/>
    <w:tmpl w:val="3E4C4526"/>
    <w:lvl w:ilvl="0" w:tplc="041A000F">
      <w:start w:val="1"/>
      <w:numFmt w:val="decimal"/>
      <w:lvlText w:val="%1."/>
      <w:lvlJc w:val="left"/>
      <w:pPr>
        <w:ind w:left="720" w:hanging="360"/>
      </w:pPr>
    </w:lvl>
    <w:lvl w:ilvl="1" w:tplc="041A0019">
      <w:start w:val="1"/>
      <w:numFmt w:val="lowerLetter"/>
      <w:lvlText w:val="%2."/>
      <w:lvlJc w:val="left"/>
      <w:pPr>
        <w:ind w:left="1440" w:hanging="360"/>
      </w:pPr>
    </w:lvl>
    <w:lvl w:ilvl="2" w:tplc="041A001B">
      <w:start w:val="1"/>
      <w:numFmt w:val="lowerRoman"/>
      <w:lvlText w:val="%3."/>
      <w:lvlJc w:val="right"/>
      <w:pPr>
        <w:ind w:left="2160" w:hanging="180"/>
      </w:pPr>
    </w:lvl>
    <w:lvl w:ilvl="3" w:tplc="041A000F">
      <w:start w:val="1"/>
      <w:numFmt w:val="decimal"/>
      <w:lvlText w:val="%4."/>
      <w:lvlJc w:val="left"/>
      <w:pPr>
        <w:ind w:left="2880" w:hanging="360"/>
      </w:pPr>
    </w:lvl>
    <w:lvl w:ilvl="4" w:tplc="041A0019">
      <w:start w:val="1"/>
      <w:numFmt w:val="lowerLetter"/>
      <w:lvlText w:val="%5."/>
      <w:lvlJc w:val="left"/>
      <w:pPr>
        <w:ind w:left="3600" w:hanging="360"/>
      </w:pPr>
    </w:lvl>
    <w:lvl w:ilvl="5" w:tplc="041A001B">
      <w:start w:val="1"/>
      <w:numFmt w:val="lowerRoman"/>
      <w:lvlText w:val="%6."/>
      <w:lvlJc w:val="right"/>
      <w:pPr>
        <w:ind w:left="4320" w:hanging="180"/>
      </w:pPr>
    </w:lvl>
    <w:lvl w:ilvl="6" w:tplc="041A000F">
      <w:start w:val="1"/>
      <w:numFmt w:val="decimal"/>
      <w:lvlText w:val="%7."/>
      <w:lvlJc w:val="left"/>
      <w:pPr>
        <w:ind w:left="5040" w:hanging="360"/>
      </w:pPr>
    </w:lvl>
    <w:lvl w:ilvl="7" w:tplc="041A0019">
      <w:start w:val="1"/>
      <w:numFmt w:val="lowerLetter"/>
      <w:lvlText w:val="%8."/>
      <w:lvlJc w:val="left"/>
      <w:pPr>
        <w:ind w:left="5760" w:hanging="360"/>
      </w:pPr>
    </w:lvl>
    <w:lvl w:ilvl="8" w:tplc="041A001B">
      <w:start w:val="1"/>
      <w:numFmt w:val="lowerRoman"/>
      <w:lvlText w:val="%9."/>
      <w:lvlJc w:val="right"/>
      <w:pPr>
        <w:ind w:left="6480" w:hanging="180"/>
      </w:pPr>
    </w:lvl>
  </w:abstractNum>
  <w:abstractNum w:abstractNumId="36" w15:restartNumberingAfterBreak="0">
    <w:nsid w:val="6852682F"/>
    <w:multiLevelType w:val="hybridMultilevel"/>
    <w:tmpl w:val="AF1C4B5C"/>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7" w15:restartNumberingAfterBreak="0">
    <w:nsid w:val="68DC1F01"/>
    <w:multiLevelType w:val="hybridMultilevel"/>
    <w:tmpl w:val="60C0FC0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724D4DF6"/>
    <w:multiLevelType w:val="hybridMultilevel"/>
    <w:tmpl w:val="BF44457E"/>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9" w15:restartNumberingAfterBreak="0">
    <w:nsid w:val="742A453E"/>
    <w:multiLevelType w:val="hybridMultilevel"/>
    <w:tmpl w:val="618A79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74CC18B4"/>
    <w:multiLevelType w:val="hybridMultilevel"/>
    <w:tmpl w:val="9B48BCF2"/>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1" w15:restartNumberingAfterBreak="0">
    <w:nsid w:val="78872E48"/>
    <w:multiLevelType w:val="hybridMultilevel"/>
    <w:tmpl w:val="7F823F78"/>
    <w:lvl w:ilvl="0" w:tplc="5B0AF624">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7C7866CF"/>
    <w:multiLevelType w:val="hybridMultilevel"/>
    <w:tmpl w:val="2D2680B6"/>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3" w15:restartNumberingAfterBreak="0">
    <w:nsid w:val="7DFA4233"/>
    <w:multiLevelType w:val="hybridMultilevel"/>
    <w:tmpl w:val="F3D24424"/>
    <w:lvl w:ilvl="0" w:tplc="950EC818">
      <w:start w:val="5"/>
      <w:numFmt w:val="bullet"/>
      <w:lvlText w:val="-"/>
      <w:lvlJc w:val="left"/>
      <w:pPr>
        <w:tabs>
          <w:tab w:val="num" w:pos="1380"/>
        </w:tabs>
        <w:ind w:left="1380" w:hanging="360"/>
      </w:pPr>
      <w:rPr>
        <w:rFonts w:ascii="Times New Roman" w:eastAsia="Times New Roman" w:hAnsi="Times New Roman" w:cs="Times New Roman" w:hint="default"/>
      </w:rPr>
    </w:lvl>
    <w:lvl w:ilvl="1" w:tplc="041A0003" w:tentative="1">
      <w:start w:val="1"/>
      <w:numFmt w:val="bullet"/>
      <w:lvlText w:val="o"/>
      <w:lvlJc w:val="left"/>
      <w:pPr>
        <w:tabs>
          <w:tab w:val="num" w:pos="2100"/>
        </w:tabs>
        <w:ind w:left="2100" w:hanging="360"/>
      </w:pPr>
      <w:rPr>
        <w:rFonts w:ascii="Courier New" w:hAnsi="Courier New" w:cs="Courier New" w:hint="default"/>
      </w:rPr>
    </w:lvl>
    <w:lvl w:ilvl="2" w:tplc="041A0005" w:tentative="1">
      <w:start w:val="1"/>
      <w:numFmt w:val="bullet"/>
      <w:lvlText w:val=""/>
      <w:lvlJc w:val="left"/>
      <w:pPr>
        <w:tabs>
          <w:tab w:val="num" w:pos="2820"/>
        </w:tabs>
        <w:ind w:left="2820" w:hanging="360"/>
      </w:pPr>
      <w:rPr>
        <w:rFonts w:ascii="Wingdings" w:hAnsi="Wingdings" w:hint="default"/>
      </w:rPr>
    </w:lvl>
    <w:lvl w:ilvl="3" w:tplc="041A0001" w:tentative="1">
      <w:start w:val="1"/>
      <w:numFmt w:val="bullet"/>
      <w:lvlText w:val=""/>
      <w:lvlJc w:val="left"/>
      <w:pPr>
        <w:tabs>
          <w:tab w:val="num" w:pos="3540"/>
        </w:tabs>
        <w:ind w:left="3540" w:hanging="360"/>
      </w:pPr>
      <w:rPr>
        <w:rFonts w:ascii="Symbol" w:hAnsi="Symbol" w:hint="default"/>
      </w:rPr>
    </w:lvl>
    <w:lvl w:ilvl="4" w:tplc="041A0003" w:tentative="1">
      <w:start w:val="1"/>
      <w:numFmt w:val="bullet"/>
      <w:lvlText w:val="o"/>
      <w:lvlJc w:val="left"/>
      <w:pPr>
        <w:tabs>
          <w:tab w:val="num" w:pos="4260"/>
        </w:tabs>
        <w:ind w:left="4260" w:hanging="360"/>
      </w:pPr>
      <w:rPr>
        <w:rFonts w:ascii="Courier New" w:hAnsi="Courier New" w:cs="Courier New" w:hint="default"/>
      </w:rPr>
    </w:lvl>
    <w:lvl w:ilvl="5" w:tplc="041A0005" w:tentative="1">
      <w:start w:val="1"/>
      <w:numFmt w:val="bullet"/>
      <w:lvlText w:val=""/>
      <w:lvlJc w:val="left"/>
      <w:pPr>
        <w:tabs>
          <w:tab w:val="num" w:pos="4980"/>
        </w:tabs>
        <w:ind w:left="4980" w:hanging="360"/>
      </w:pPr>
      <w:rPr>
        <w:rFonts w:ascii="Wingdings" w:hAnsi="Wingdings" w:hint="default"/>
      </w:rPr>
    </w:lvl>
    <w:lvl w:ilvl="6" w:tplc="041A0001" w:tentative="1">
      <w:start w:val="1"/>
      <w:numFmt w:val="bullet"/>
      <w:lvlText w:val=""/>
      <w:lvlJc w:val="left"/>
      <w:pPr>
        <w:tabs>
          <w:tab w:val="num" w:pos="5700"/>
        </w:tabs>
        <w:ind w:left="5700" w:hanging="360"/>
      </w:pPr>
      <w:rPr>
        <w:rFonts w:ascii="Symbol" w:hAnsi="Symbol" w:hint="default"/>
      </w:rPr>
    </w:lvl>
    <w:lvl w:ilvl="7" w:tplc="041A0003" w:tentative="1">
      <w:start w:val="1"/>
      <w:numFmt w:val="bullet"/>
      <w:lvlText w:val="o"/>
      <w:lvlJc w:val="left"/>
      <w:pPr>
        <w:tabs>
          <w:tab w:val="num" w:pos="6420"/>
        </w:tabs>
        <w:ind w:left="6420" w:hanging="360"/>
      </w:pPr>
      <w:rPr>
        <w:rFonts w:ascii="Courier New" w:hAnsi="Courier New" w:cs="Courier New" w:hint="default"/>
      </w:rPr>
    </w:lvl>
    <w:lvl w:ilvl="8" w:tplc="041A0005" w:tentative="1">
      <w:start w:val="1"/>
      <w:numFmt w:val="bullet"/>
      <w:lvlText w:val=""/>
      <w:lvlJc w:val="left"/>
      <w:pPr>
        <w:tabs>
          <w:tab w:val="num" w:pos="7140"/>
        </w:tabs>
        <w:ind w:left="7140" w:hanging="360"/>
      </w:pPr>
      <w:rPr>
        <w:rFonts w:ascii="Wingdings" w:hAnsi="Wingdings" w:hint="default"/>
      </w:rPr>
    </w:lvl>
  </w:abstractNum>
  <w:abstractNum w:abstractNumId="44" w15:restartNumberingAfterBreak="0">
    <w:nsid w:val="7F790D43"/>
    <w:multiLevelType w:val="hybridMultilevel"/>
    <w:tmpl w:val="914C8BD6"/>
    <w:lvl w:ilvl="0" w:tplc="F836E77E">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7"/>
  </w:num>
  <w:num w:numId="2">
    <w:abstractNumId w:val="36"/>
  </w:num>
  <w:num w:numId="3">
    <w:abstractNumId w:val="22"/>
  </w:num>
  <w:num w:numId="4">
    <w:abstractNumId w:val="7"/>
  </w:num>
  <w:num w:numId="5">
    <w:abstractNumId w:val="26"/>
  </w:num>
  <w:num w:numId="6">
    <w:abstractNumId w:val="43"/>
  </w:num>
  <w:num w:numId="7">
    <w:abstractNumId w:val="34"/>
  </w:num>
  <w:num w:numId="8">
    <w:abstractNumId w:val="9"/>
  </w:num>
  <w:num w:numId="9">
    <w:abstractNumId w:val="38"/>
  </w:num>
  <w:num w:numId="10">
    <w:abstractNumId w:val="27"/>
  </w:num>
  <w:num w:numId="11">
    <w:abstractNumId w:val="21"/>
  </w:num>
  <w:num w:numId="12">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6"/>
  </w:num>
  <w:num w:numId="15">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31"/>
  </w:num>
  <w:num w:numId="22">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9"/>
  </w:num>
  <w:num w:numId="24">
    <w:abstractNumId w:val="33"/>
  </w:num>
  <w:num w:numId="25">
    <w:abstractNumId w:val="39"/>
  </w:num>
  <w:num w:numId="26">
    <w:abstractNumId w:val="3"/>
  </w:num>
  <w:num w:numId="27">
    <w:abstractNumId w:val="42"/>
  </w:num>
  <w:num w:numId="28">
    <w:abstractNumId w:val="0"/>
  </w:num>
  <w:num w:numId="29">
    <w:abstractNumId w:val="40"/>
  </w:num>
  <w:num w:numId="30">
    <w:abstractNumId w:val="5"/>
  </w:num>
  <w:num w:numId="31">
    <w:abstractNumId w:val="23"/>
  </w:num>
  <w:num w:numId="32">
    <w:abstractNumId w:val="4"/>
  </w:num>
  <w:num w:numId="33">
    <w:abstractNumId w:val="13"/>
  </w:num>
  <w:num w:numId="34">
    <w:abstractNumId w:val="8"/>
  </w:num>
  <w:num w:numId="35">
    <w:abstractNumId w:val="12"/>
  </w:num>
  <w:num w:numId="36">
    <w:abstractNumId w:val="24"/>
  </w:num>
  <w:num w:numId="37">
    <w:abstractNumId w:val="41"/>
  </w:num>
  <w:num w:numId="38">
    <w:abstractNumId w:val="44"/>
  </w:num>
  <w:num w:numId="39">
    <w:abstractNumId w:val="10"/>
  </w:num>
  <w:num w:numId="40">
    <w:abstractNumId w:val="37"/>
  </w:num>
  <w:num w:numId="41">
    <w:abstractNumId w:val="11"/>
  </w:num>
  <w:num w:numId="42">
    <w:abstractNumId w:val="14"/>
  </w:num>
  <w:num w:numId="43">
    <w:abstractNumId w:val="18"/>
  </w:num>
  <w:num w:numId="44">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D6F0A"/>
    <w:rsid w:val="0000611A"/>
    <w:rsid w:val="00036903"/>
    <w:rsid w:val="0003766F"/>
    <w:rsid w:val="0004282B"/>
    <w:rsid w:val="00053FB7"/>
    <w:rsid w:val="000544DA"/>
    <w:rsid w:val="00056918"/>
    <w:rsid w:val="0006336E"/>
    <w:rsid w:val="00071CEC"/>
    <w:rsid w:val="0007281F"/>
    <w:rsid w:val="00086D0F"/>
    <w:rsid w:val="000C3178"/>
    <w:rsid w:val="000E7E4D"/>
    <w:rsid w:val="000F039B"/>
    <w:rsid w:val="000F213C"/>
    <w:rsid w:val="000F5B24"/>
    <w:rsid w:val="00100198"/>
    <w:rsid w:val="00102115"/>
    <w:rsid w:val="00112CF2"/>
    <w:rsid w:val="00137305"/>
    <w:rsid w:val="00143A34"/>
    <w:rsid w:val="00144539"/>
    <w:rsid w:val="00152A17"/>
    <w:rsid w:val="0017023A"/>
    <w:rsid w:val="00180F37"/>
    <w:rsid w:val="00186D76"/>
    <w:rsid w:val="0019563D"/>
    <w:rsid w:val="001A3AC9"/>
    <w:rsid w:val="001E445F"/>
    <w:rsid w:val="001E5E7C"/>
    <w:rsid w:val="001F2C78"/>
    <w:rsid w:val="002122E0"/>
    <w:rsid w:val="00255D16"/>
    <w:rsid w:val="00256470"/>
    <w:rsid w:val="00261ED7"/>
    <w:rsid w:val="00267686"/>
    <w:rsid w:val="00270E44"/>
    <w:rsid w:val="00275272"/>
    <w:rsid w:val="00277C2C"/>
    <w:rsid w:val="002867C5"/>
    <w:rsid w:val="002912D5"/>
    <w:rsid w:val="00291BDA"/>
    <w:rsid w:val="002943BA"/>
    <w:rsid w:val="002968F3"/>
    <w:rsid w:val="002A067B"/>
    <w:rsid w:val="002A5569"/>
    <w:rsid w:val="002A6087"/>
    <w:rsid w:val="002B584C"/>
    <w:rsid w:val="002C2925"/>
    <w:rsid w:val="002C34C7"/>
    <w:rsid w:val="002D4CC8"/>
    <w:rsid w:val="002D6A7D"/>
    <w:rsid w:val="002E176A"/>
    <w:rsid w:val="002E3227"/>
    <w:rsid w:val="002F1A1D"/>
    <w:rsid w:val="002F642F"/>
    <w:rsid w:val="003003BA"/>
    <w:rsid w:val="00300D6B"/>
    <w:rsid w:val="0030153F"/>
    <w:rsid w:val="00321044"/>
    <w:rsid w:val="003317CE"/>
    <w:rsid w:val="00334660"/>
    <w:rsid w:val="003473D2"/>
    <w:rsid w:val="00352D7E"/>
    <w:rsid w:val="00361D29"/>
    <w:rsid w:val="00376F7F"/>
    <w:rsid w:val="00377303"/>
    <w:rsid w:val="003808C2"/>
    <w:rsid w:val="00384DCD"/>
    <w:rsid w:val="00391948"/>
    <w:rsid w:val="00395C5A"/>
    <w:rsid w:val="003A1A04"/>
    <w:rsid w:val="003C2560"/>
    <w:rsid w:val="003D7354"/>
    <w:rsid w:val="003E2410"/>
    <w:rsid w:val="00407CFA"/>
    <w:rsid w:val="00411C1A"/>
    <w:rsid w:val="004136F0"/>
    <w:rsid w:val="00414B80"/>
    <w:rsid w:val="00420489"/>
    <w:rsid w:val="00427903"/>
    <w:rsid w:val="00432392"/>
    <w:rsid w:val="004452F6"/>
    <w:rsid w:val="00445824"/>
    <w:rsid w:val="00446D2B"/>
    <w:rsid w:val="00446F81"/>
    <w:rsid w:val="00473877"/>
    <w:rsid w:val="00474EE4"/>
    <w:rsid w:val="00475A47"/>
    <w:rsid w:val="00475E05"/>
    <w:rsid w:val="00476E45"/>
    <w:rsid w:val="00494C2F"/>
    <w:rsid w:val="004A1876"/>
    <w:rsid w:val="004A1C11"/>
    <w:rsid w:val="004A3203"/>
    <w:rsid w:val="004A4CBC"/>
    <w:rsid w:val="004D48B5"/>
    <w:rsid w:val="004F3814"/>
    <w:rsid w:val="004F384A"/>
    <w:rsid w:val="004F3913"/>
    <w:rsid w:val="00505435"/>
    <w:rsid w:val="00512541"/>
    <w:rsid w:val="00523E2E"/>
    <w:rsid w:val="00534254"/>
    <w:rsid w:val="00553B9E"/>
    <w:rsid w:val="0055598E"/>
    <w:rsid w:val="005733B1"/>
    <w:rsid w:val="00573C19"/>
    <w:rsid w:val="005772B0"/>
    <w:rsid w:val="005959E8"/>
    <w:rsid w:val="0059741E"/>
    <w:rsid w:val="005A0EED"/>
    <w:rsid w:val="005B0421"/>
    <w:rsid w:val="005C10A4"/>
    <w:rsid w:val="005C1C20"/>
    <w:rsid w:val="005C211A"/>
    <w:rsid w:val="005C2399"/>
    <w:rsid w:val="005D14EA"/>
    <w:rsid w:val="005E1E7E"/>
    <w:rsid w:val="005F059A"/>
    <w:rsid w:val="006057BC"/>
    <w:rsid w:val="00610751"/>
    <w:rsid w:val="006127CE"/>
    <w:rsid w:val="0061466E"/>
    <w:rsid w:val="00616ED0"/>
    <w:rsid w:val="00623CA1"/>
    <w:rsid w:val="0063221F"/>
    <w:rsid w:val="006346C8"/>
    <w:rsid w:val="0064394C"/>
    <w:rsid w:val="00656CE4"/>
    <w:rsid w:val="006A49AE"/>
    <w:rsid w:val="006B1613"/>
    <w:rsid w:val="006B1D72"/>
    <w:rsid w:val="006B219D"/>
    <w:rsid w:val="006B4454"/>
    <w:rsid w:val="006D1CE0"/>
    <w:rsid w:val="006D44FE"/>
    <w:rsid w:val="006F4DFF"/>
    <w:rsid w:val="006F721D"/>
    <w:rsid w:val="00716C2E"/>
    <w:rsid w:val="00717E7F"/>
    <w:rsid w:val="00742B13"/>
    <w:rsid w:val="007571A6"/>
    <w:rsid w:val="00757B66"/>
    <w:rsid w:val="00764075"/>
    <w:rsid w:val="00772E98"/>
    <w:rsid w:val="00781007"/>
    <w:rsid w:val="00795653"/>
    <w:rsid w:val="007C2F2E"/>
    <w:rsid w:val="007C506F"/>
    <w:rsid w:val="007C6D80"/>
    <w:rsid w:val="007D4C53"/>
    <w:rsid w:val="0080279D"/>
    <w:rsid w:val="00805523"/>
    <w:rsid w:val="00806208"/>
    <w:rsid w:val="008067EE"/>
    <w:rsid w:val="00815B0D"/>
    <w:rsid w:val="00822878"/>
    <w:rsid w:val="00825232"/>
    <w:rsid w:val="00833F80"/>
    <w:rsid w:val="00835513"/>
    <w:rsid w:val="00837948"/>
    <w:rsid w:val="00855423"/>
    <w:rsid w:val="0086063B"/>
    <w:rsid w:val="008666E3"/>
    <w:rsid w:val="00873C87"/>
    <w:rsid w:val="008828DA"/>
    <w:rsid w:val="00887463"/>
    <w:rsid w:val="008A5DCC"/>
    <w:rsid w:val="008B114B"/>
    <w:rsid w:val="008B340E"/>
    <w:rsid w:val="008D0A95"/>
    <w:rsid w:val="008E54D0"/>
    <w:rsid w:val="008F3CE7"/>
    <w:rsid w:val="00900DC9"/>
    <w:rsid w:val="00907256"/>
    <w:rsid w:val="00924346"/>
    <w:rsid w:val="00927D3B"/>
    <w:rsid w:val="00952028"/>
    <w:rsid w:val="00953976"/>
    <w:rsid w:val="009679C7"/>
    <w:rsid w:val="00982340"/>
    <w:rsid w:val="00986664"/>
    <w:rsid w:val="00986A6B"/>
    <w:rsid w:val="009A53B7"/>
    <w:rsid w:val="009B38BF"/>
    <w:rsid w:val="009C78A8"/>
    <w:rsid w:val="009D3BDA"/>
    <w:rsid w:val="009D71D5"/>
    <w:rsid w:val="009E0B9B"/>
    <w:rsid w:val="009E7412"/>
    <w:rsid w:val="009E76EE"/>
    <w:rsid w:val="009F12A9"/>
    <w:rsid w:val="009F6893"/>
    <w:rsid w:val="00A10AFD"/>
    <w:rsid w:val="00A15EE4"/>
    <w:rsid w:val="00A22ED5"/>
    <w:rsid w:val="00A2748F"/>
    <w:rsid w:val="00A275D5"/>
    <w:rsid w:val="00A411B1"/>
    <w:rsid w:val="00A4218C"/>
    <w:rsid w:val="00A7198D"/>
    <w:rsid w:val="00A952DC"/>
    <w:rsid w:val="00A964B3"/>
    <w:rsid w:val="00AF0793"/>
    <w:rsid w:val="00B130E8"/>
    <w:rsid w:val="00B263D9"/>
    <w:rsid w:val="00B53361"/>
    <w:rsid w:val="00B54D1F"/>
    <w:rsid w:val="00B60DDE"/>
    <w:rsid w:val="00B663C8"/>
    <w:rsid w:val="00B668A6"/>
    <w:rsid w:val="00B75CBE"/>
    <w:rsid w:val="00B820D7"/>
    <w:rsid w:val="00B845D7"/>
    <w:rsid w:val="00B87504"/>
    <w:rsid w:val="00B976D7"/>
    <w:rsid w:val="00BA0FB4"/>
    <w:rsid w:val="00BA4274"/>
    <w:rsid w:val="00BA45D9"/>
    <w:rsid w:val="00BA6C0F"/>
    <w:rsid w:val="00BB1E89"/>
    <w:rsid w:val="00BB4302"/>
    <w:rsid w:val="00BC356A"/>
    <w:rsid w:val="00BC4261"/>
    <w:rsid w:val="00BD3E1D"/>
    <w:rsid w:val="00BD588D"/>
    <w:rsid w:val="00BE468B"/>
    <w:rsid w:val="00C22A44"/>
    <w:rsid w:val="00C375F0"/>
    <w:rsid w:val="00C56064"/>
    <w:rsid w:val="00C619C3"/>
    <w:rsid w:val="00C62E26"/>
    <w:rsid w:val="00C72A17"/>
    <w:rsid w:val="00C73447"/>
    <w:rsid w:val="00C81477"/>
    <w:rsid w:val="00C8744F"/>
    <w:rsid w:val="00CA0B4E"/>
    <w:rsid w:val="00CA26AA"/>
    <w:rsid w:val="00CA60C8"/>
    <w:rsid w:val="00CA6F3D"/>
    <w:rsid w:val="00CB2340"/>
    <w:rsid w:val="00CC680D"/>
    <w:rsid w:val="00CE004F"/>
    <w:rsid w:val="00CF0DED"/>
    <w:rsid w:val="00D15B8E"/>
    <w:rsid w:val="00D44ECF"/>
    <w:rsid w:val="00D51B9E"/>
    <w:rsid w:val="00D531FE"/>
    <w:rsid w:val="00D55AF9"/>
    <w:rsid w:val="00D65A3E"/>
    <w:rsid w:val="00D73CE5"/>
    <w:rsid w:val="00D7538A"/>
    <w:rsid w:val="00D77230"/>
    <w:rsid w:val="00D94647"/>
    <w:rsid w:val="00DC0368"/>
    <w:rsid w:val="00DC23BE"/>
    <w:rsid w:val="00DD2CC1"/>
    <w:rsid w:val="00DE5F81"/>
    <w:rsid w:val="00DF0CD3"/>
    <w:rsid w:val="00E00F0D"/>
    <w:rsid w:val="00E15378"/>
    <w:rsid w:val="00E2334A"/>
    <w:rsid w:val="00E233BC"/>
    <w:rsid w:val="00E334D7"/>
    <w:rsid w:val="00E33944"/>
    <w:rsid w:val="00E42AE3"/>
    <w:rsid w:val="00E53434"/>
    <w:rsid w:val="00E62332"/>
    <w:rsid w:val="00E62A4F"/>
    <w:rsid w:val="00E6461F"/>
    <w:rsid w:val="00E65F11"/>
    <w:rsid w:val="00E74352"/>
    <w:rsid w:val="00E74934"/>
    <w:rsid w:val="00E930E0"/>
    <w:rsid w:val="00EA563C"/>
    <w:rsid w:val="00ED0924"/>
    <w:rsid w:val="00ED198D"/>
    <w:rsid w:val="00ED1CB1"/>
    <w:rsid w:val="00ED6F0A"/>
    <w:rsid w:val="00EE39D3"/>
    <w:rsid w:val="00F15A62"/>
    <w:rsid w:val="00F224AF"/>
    <w:rsid w:val="00F26502"/>
    <w:rsid w:val="00F3647A"/>
    <w:rsid w:val="00F47FFB"/>
    <w:rsid w:val="00F50A96"/>
    <w:rsid w:val="00F610F2"/>
    <w:rsid w:val="00FA0E57"/>
    <w:rsid w:val="00FA5818"/>
    <w:rsid w:val="00FA74F2"/>
    <w:rsid w:val="00FB4882"/>
    <w:rsid w:val="00FB4F26"/>
    <w:rsid w:val="00FD6536"/>
    <w:rsid w:val="00FF3F31"/>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EA1BCE3"/>
  <w15:docId w15:val="{FDC724AD-32EA-4ACC-9F1B-50C15CBBBE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hr-HR" w:eastAsia="hr-HR" w:bidi="ar-SA"/>
      </w:rPr>
    </w:rPrDefault>
    <w:pPrDefault/>
  </w:docDefaults>
  <w:latentStyles w:defLockedState="0" w:defUIPriority="0" w:defSemiHidden="0" w:defUnhideWhenUsed="0" w:defQFormat="0" w:count="375">
    <w:lsdException w:name="Normal"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E00F0D"/>
    <w:rPr>
      <w:noProof/>
    </w:rPr>
  </w:style>
  <w:style w:type="paragraph" w:styleId="Heading1">
    <w:name w:val="heading 1"/>
    <w:basedOn w:val="Normal"/>
    <w:next w:val="Normal"/>
    <w:link w:val="Heading1Char"/>
    <w:qFormat/>
    <w:rsid w:val="008B114B"/>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unhideWhenUsed/>
    <w:qFormat/>
    <w:rsid w:val="008067EE"/>
    <w:pPr>
      <w:keepNext/>
      <w:keepLines/>
      <w:spacing w:before="200" w:line="276" w:lineRule="auto"/>
      <w:outlineLvl w:val="1"/>
    </w:pPr>
    <w:rPr>
      <w:rFonts w:asciiTheme="majorHAnsi" w:eastAsiaTheme="majorEastAsia" w:hAnsiTheme="majorHAnsi" w:cstheme="majorBidi"/>
      <w:b/>
      <w:bCs/>
      <w:noProof w:val="0"/>
      <w:color w:val="4F81BD" w:themeColor="accent1"/>
      <w:sz w:val="26"/>
      <w:szCs w:val="26"/>
      <w:lang w:eastAsia="en-US"/>
    </w:rPr>
  </w:style>
  <w:style w:type="paragraph" w:styleId="Heading3">
    <w:name w:val="heading 3"/>
    <w:basedOn w:val="Normal"/>
    <w:next w:val="Normal"/>
    <w:link w:val="Heading3Char"/>
    <w:uiPriority w:val="9"/>
    <w:unhideWhenUsed/>
    <w:qFormat/>
    <w:rsid w:val="008067EE"/>
    <w:pPr>
      <w:keepNext/>
      <w:keepLines/>
      <w:spacing w:before="200" w:line="276" w:lineRule="auto"/>
      <w:outlineLvl w:val="2"/>
    </w:pPr>
    <w:rPr>
      <w:rFonts w:asciiTheme="majorHAnsi" w:eastAsiaTheme="majorEastAsia" w:hAnsiTheme="majorHAnsi" w:cstheme="majorBidi"/>
      <w:b/>
      <w:bCs/>
      <w:noProof w:val="0"/>
      <w:color w:val="4F81BD" w:themeColor="accent1"/>
      <w:sz w:val="22"/>
      <w:szCs w:val="22"/>
      <w:lang w:eastAsia="en-US"/>
    </w:rPr>
  </w:style>
  <w:style w:type="paragraph" w:styleId="Heading4">
    <w:name w:val="heading 4"/>
    <w:basedOn w:val="Normal"/>
    <w:next w:val="Normal"/>
    <w:link w:val="Heading4Char"/>
    <w:uiPriority w:val="9"/>
    <w:unhideWhenUsed/>
    <w:qFormat/>
    <w:rsid w:val="008067EE"/>
    <w:pPr>
      <w:keepNext/>
      <w:keepLines/>
      <w:spacing w:before="200" w:line="276" w:lineRule="auto"/>
      <w:outlineLvl w:val="3"/>
    </w:pPr>
    <w:rPr>
      <w:rFonts w:asciiTheme="majorHAnsi" w:eastAsiaTheme="majorEastAsia" w:hAnsiTheme="majorHAnsi" w:cstheme="majorBidi"/>
      <w:b/>
      <w:bCs/>
      <w:i/>
      <w:iCs/>
      <w:noProof w:val="0"/>
      <w:color w:val="4F81BD" w:themeColor="accent1"/>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E00F0D"/>
    <w:rPr>
      <w:color w:val="0000FF"/>
      <w:u w:val="single"/>
    </w:rPr>
  </w:style>
  <w:style w:type="paragraph" w:styleId="Footer">
    <w:name w:val="footer"/>
    <w:basedOn w:val="Normal"/>
    <w:rsid w:val="00E00F0D"/>
    <w:pPr>
      <w:tabs>
        <w:tab w:val="center" w:pos="4320"/>
        <w:tab w:val="right" w:pos="8640"/>
      </w:tabs>
    </w:pPr>
    <w:rPr>
      <w:noProof w:val="0"/>
      <w:sz w:val="24"/>
    </w:rPr>
  </w:style>
  <w:style w:type="paragraph" w:styleId="Title">
    <w:name w:val="Title"/>
    <w:basedOn w:val="Normal"/>
    <w:qFormat/>
    <w:rsid w:val="00E00F0D"/>
    <w:pPr>
      <w:pBdr>
        <w:bottom w:val="single" w:sz="4" w:space="1" w:color="auto"/>
      </w:pBdr>
      <w:jc w:val="center"/>
    </w:pPr>
    <w:rPr>
      <w:color w:val="808080"/>
      <w:sz w:val="56"/>
    </w:rPr>
  </w:style>
  <w:style w:type="paragraph" w:styleId="Header">
    <w:name w:val="header"/>
    <w:basedOn w:val="Normal"/>
    <w:rsid w:val="00E00F0D"/>
    <w:pPr>
      <w:tabs>
        <w:tab w:val="center" w:pos="4153"/>
        <w:tab w:val="right" w:pos="8306"/>
      </w:tabs>
    </w:pPr>
  </w:style>
  <w:style w:type="table" w:styleId="TableGrid">
    <w:name w:val="Table Grid"/>
    <w:basedOn w:val="TableNormal"/>
    <w:rsid w:val="00D15B8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sid w:val="008828DA"/>
    <w:rPr>
      <w:rFonts w:ascii="Tahoma" w:hAnsi="Tahoma" w:cs="Tahoma"/>
      <w:sz w:val="16"/>
      <w:szCs w:val="16"/>
    </w:rPr>
  </w:style>
  <w:style w:type="character" w:styleId="FollowedHyperlink">
    <w:name w:val="FollowedHyperlink"/>
    <w:basedOn w:val="DefaultParagraphFont"/>
    <w:rsid w:val="0061466E"/>
    <w:rPr>
      <w:color w:val="800080"/>
      <w:u w:val="single"/>
    </w:rPr>
  </w:style>
  <w:style w:type="character" w:styleId="UnresolvedMention">
    <w:name w:val="Unresolved Mention"/>
    <w:basedOn w:val="DefaultParagraphFont"/>
    <w:uiPriority w:val="99"/>
    <w:semiHidden/>
    <w:unhideWhenUsed/>
    <w:rsid w:val="00361D29"/>
    <w:rPr>
      <w:color w:val="605E5C"/>
      <w:shd w:val="clear" w:color="auto" w:fill="E1DFDD"/>
    </w:rPr>
  </w:style>
  <w:style w:type="paragraph" w:styleId="NoSpacing">
    <w:name w:val="No Spacing"/>
    <w:uiPriority w:val="1"/>
    <w:qFormat/>
    <w:rsid w:val="00112CF2"/>
    <w:rPr>
      <w:rFonts w:ascii="Calibri" w:eastAsia="Calibri" w:hAnsi="Calibri"/>
      <w:sz w:val="22"/>
      <w:szCs w:val="22"/>
      <w:lang w:eastAsia="en-US"/>
    </w:rPr>
  </w:style>
  <w:style w:type="paragraph" w:styleId="ListParagraph">
    <w:name w:val="List Paragraph"/>
    <w:basedOn w:val="Normal"/>
    <w:uiPriority w:val="34"/>
    <w:qFormat/>
    <w:rsid w:val="00112CF2"/>
    <w:pPr>
      <w:spacing w:after="200" w:line="276" w:lineRule="auto"/>
      <w:ind w:left="720"/>
      <w:contextualSpacing/>
    </w:pPr>
    <w:rPr>
      <w:rFonts w:asciiTheme="minorHAnsi" w:eastAsiaTheme="minorHAnsi" w:hAnsiTheme="minorHAnsi" w:cstheme="minorBidi"/>
      <w:noProof w:val="0"/>
      <w:sz w:val="22"/>
      <w:szCs w:val="22"/>
      <w:lang w:eastAsia="en-US"/>
    </w:rPr>
  </w:style>
  <w:style w:type="paragraph" w:customStyle="1" w:styleId="Standard">
    <w:name w:val="Standard"/>
    <w:rsid w:val="00112CF2"/>
    <w:pPr>
      <w:suppressAutoHyphens/>
      <w:autoSpaceDN w:val="0"/>
    </w:pPr>
    <w:rPr>
      <w:rFonts w:ascii="Calibri" w:eastAsia="SimSun" w:hAnsi="Calibri"/>
      <w:kern w:val="3"/>
      <w:lang w:val="en-US" w:eastAsia="zh-CN"/>
    </w:rPr>
  </w:style>
  <w:style w:type="character" w:customStyle="1" w:styleId="Heading2Char">
    <w:name w:val="Heading 2 Char"/>
    <w:basedOn w:val="DefaultParagraphFont"/>
    <w:link w:val="Heading2"/>
    <w:uiPriority w:val="9"/>
    <w:rsid w:val="008067EE"/>
    <w:rPr>
      <w:rFonts w:asciiTheme="majorHAnsi" w:eastAsiaTheme="majorEastAsia" w:hAnsiTheme="majorHAnsi" w:cstheme="majorBidi"/>
      <w:b/>
      <w:bCs/>
      <w:color w:val="4F81BD" w:themeColor="accent1"/>
      <w:sz w:val="26"/>
      <w:szCs w:val="26"/>
      <w:lang w:eastAsia="en-US"/>
    </w:rPr>
  </w:style>
  <w:style w:type="character" w:customStyle="1" w:styleId="Heading3Char">
    <w:name w:val="Heading 3 Char"/>
    <w:basedOn w:val="DefaultParagraphFont"/>
    <w:link w:val="Heading3"/>
    <w:uiPriority w:val="9"/>
    <w:rsid w:val="008067EE"/>
    <w:rPr>
      <w:rFonts w:asciiTheme="majorHAnsi" w:eastAsiaTheme="majorEastAsia" w:hAnsiTheme="majorHAnsi" w:cstheme="majorBidi"/>
      <w:b/>
      <w:bCs/>
      <w:color w:val="4F81BD" w:themeColor="accent1"/>
      <w:sz w:val="22"/>
      <w:szCs w:val="22"/>
      <w:lang w:eastAsia="en-US"/>
    </w:rPr>
  </w:style>
  <w:style w:type="character" w:customStyle="1" w:styleId="Heading4Char">
    <w:name w:val="Heading 4 Char"/>
    <w:basedOn w:val="DefaultParagraphFont"/>
    <w:link w:val="Heading4"/>
    <w:uiPriority w:val="9"/>
    <w:rsid w:val="008067EE"/>
    <w:rPr>
      <w:rFonts w:asciiTheme="majorHAnsi" w:eastAsiaTheme="majorEastAsia" w:hAnsiTheme="majorHAnsi" w:cstheme="majorBidi"/>
      <w:b/>
      <w:bCs/>
      <w:i/>
      <w:iCs/>
      <w:color w:val="4F81BD" w:themeColor="accent1"/>
      <w:sz w:val="22"/>
      <w:szCs w:val="22"/>
      <w:lang w:eastAsia="en-US"/>
    </w:rPr>
  </w:style>
  <w:style w:type="character" w:customStyle="1" w:styleId="Heading1Char">
    <w:name w:val="Heading 1 Char"/>
    <w:basedOn w:val="DefaultParagraphFont"/>
    <w:link w:val="Heading1"/>
    <w:uiPriority w:val="9"/>
    <w:rsid w:val="008B114B"/>
    <w:rPr>
      <w:rFonts w:asciiTheme="majorHAnsi" w:eastAsiaTheme="majorEastAsia" w:hAnsiTheme="majorHAnsi" w:cstheme="majorBidi"/>
      <w:noProof/>
      <w:color w:val="365F91"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54900510">
      <w:bodyDiv w:val="1"/>
      <w:marLeft w:val="0"/>
      <w:marRight w:val="0"/>
      <w:marTop w:val="0"/>
      <w:marBottom w:val="0"/>
      <w:divBdr>
        <w:top w:val="none" w:sz="0" w:space="0" w:color="auto"/>
        <w:left w:val="none" w:sz="0" w:space="0" w:color="auto"/>
        <w:bottom w:val="none" w:sz="0" w:space="0" w:color="auto"/>
        <w:right w:val="none" w:sz="0" w:space="0" w:color="auto"/>
      </w:divBdr>
    </w:div>
    <w:div w:id="729423427">
      <w:bodyDiv w:val="1"/>
      <w:marLeft w:val="0"/>
      <w:marRight w:val="0"/>
      <w:marTop w:val="0"/>
      <w:marBottom w:val="0"/>
      <w:divBdr>
        <w:top w:val="none" w:sz="0" w:space="0" w:color="auto"/>
        <w:left w:val="none" w:sz="0" w:space="0" w:color="auto"/>
        <w:bottom w:val="none" w:sz="0" w:space="0" w:color="auto"/>
        <w:right w:val="none" w:sz="0" w:space="0" w:color="auto"/>
      </w:divBdr>
    </w:div>
    <w:div w:id="1235969683">
      <w:bodyDiv w:val="1"/>
      <w:marLeft w:val="0"/>
      <w:marRight w:val="0"/>
      <w:marTop w:val="0"/>
      <w:marBottom w:val="0"/>
      <w:divBdr>
        <w:top w:val="none" w:sz="0" w:space="0" w:color="auto"/>
        <w:left w:val="none" w:sz="0" w:space="0" w:color="auto"/>
        <w:bottom w:val="none" w:sz="0" w:space="0" w:color="auto"/>
        <w:right w:val="none" w:sz="0" w:space="0" w:color="auto"/>
      </w:divBdr>
    </w:div>
    <w:div w:id="1382710193">
      <w:bodyDiv w:val="1"/>
      <w:marLeft w:val="0"/>
      <w:marRight w:val="0"/>
      <w:marTop w:val="0"/>
      <w:marBottom w:val="0"/>
      <w:divBdr>
        <w:top w:val="none" w:sz="0" w:space="0" w:color="auto"/>
        <w:left w:val="none" w:sz="0" w:space="0" w:color="auto"/>
        <w:bottom w:val="none" w:sz="0" w:space="0" w:color="auto"/>
        <w:right w:val="none" w:sz="0" w:space="0" w:color="auto"/>
      </w:divBdr>
    </w:div>
    <w:div w:id="16901765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hyperlink" Target="mailto:lindjo@lindjo.hr" TargetMode="External"/><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MEMORAND.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MEMORAND</Template>
  <TotalTime>69</TotalTime>
  <Pages>8</Pages>
  <Words>2189</Words>
  <Characters>12479</Characters>
  <Application>Microsoft Office Word</Application>
  <DocSecurity>0</DocSecurity>
  <Lines>103</Lines>
  <Paragraphs>29</Paragraphs>
  <ScaleCrop>false</ScaleCrop>
  <HeadingPairs>
    <vt:vector size="4" baseType="variant">
      <vt:variant>
        <vt:lpstr>Title</vt:lpstr>
      </vt:variant>
      <vt:variant>
        <vt:i4>1</vt:i4>
      </vt:variant>
      <vt:variant>
        <vt:lpstr>Naslov</vt:lpstr>
      </vt:variant>
      <vt:variant>
        <vt:i4>1</vt:i4>
      </vt:variant>
    </vt:vector>
  </HeadingPairs>
  <TitlesOfParts>
    <vt:vector size="2" baseType="lpstr">
      <vt:lpstr>Folklorni  Ansambl  LINĐO - Dubrovnik</vt:lpstr>
      <vt:lpstr>Folklorni  Ansambl  LINĐO - Dubrovnik</vt:lpstr>
    </vt:vector>
  </TitlesOfParts>
  <Company>LINĐO</Company>
  <LinksUpToDate>false</LinksUpToDate>
  <CharactersWithSpaces>14639</CharactersWithSpaces>
  <SharedDoc>false</SharedDoc>
  <HLinks>
    <vt:vector size="6" baseType="variant">
      <vt:variant>
        <vt:i4>1769570</vt:i4>
      </vt:variant>
      <vt:variant>
        <vt:i4>0</vt:i4>
      </vt:variant>
      <vt:variant>
        <vt:i4>0</vt:i4>
      </vt:variant>
      <vt:variant>
        <vt:i4>5</vt:i4>
      </vt:variant>
      <vt:variant>
        <vt:lpwstr>mailto:lindjo.dubrovnik@du.t-com.hr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Folklorni  Ansambl  LINĐO - Dubrovnik</dc:title>
  <dc:creator>AVA</dc:creator>
  <cp:lastModifiedBy>Ravnatelj</cp:lastModifiedBy>
  <cp:revision>3</cp:revision>
  <cp:lastPrinted>2016-08-30T09:44:00Z</cp:lastPrinted>
  <dcterms:created xsi:type="dcterms:W3CDTF">2025-09-09T09:20:00Z</dcterms:created>
  <dcterms:modified xsi:type="dcterms:W3CDTF">2025-09-09T11:18:00Z</dcterms:modified>
</cp:coreProperties>
</file>